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78E89D9A"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831470">
        <w:rPr>
          <w:b/>
          <w:sz w:val="24"/>
        </w:rPr>
        <w:t>Xiaomi</w:t>
      </w:r>
    </w:p>
    <w:p w14:paraId="34B5CAF3" w14:textId="0B682054"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CC4417" w:rsidRPr="00CC4417">
        <w:rPr>
          <w:b/>
          <w:sz w:val="24"/>
        </w:rPr>
        <w:t>MeCAR status overview</w:t>
      </w:r>
      <w:r w:rsidR="00191143">
        <w:rPr>
          <w:b/>
          <w:sz w:val="24"/>
        </w:rPr>
        <w:t xml:space="preserve"> and outlook</w:t>
      </w:r>
    </w:p>
    <w:p w14:paraId="3D37A61E" w14:textId="3A8ECBDF"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00AA2346">
        <w:rPr>
          <w:lang w:val="en-GB"/>
        </w:rPr>
        <w:t>Agreement</w:t>
      </w:r>
    </w:p>
    <w:p w14:paraId="1AEC9E93" w14:textId="1CB74CE2" w:rsidR="00D54E12" w:rsidRPr="006D5CB2" w:rsidRDefault="00D54E12" w:rsidP="0038551D">
      <w:pPr>
        <w:pStyle w:val="Heading2"/>
        <w:spacing w:line="240" w:lineRule="auto"/>
        <w:rPr>
          <w:lang w:val="en-GB"/>
        </w:rPr>
      </w:pPr>
      <w:r w:rsidRPr="006D5CB2">
        <w:rPr>
          <w:lang w:val="en-GB"/>
        </w:rPr>
        <w:t>Agenda Item:</w:t>
      </w:r>
      <w:r w:rsidRPr="006D5CB2">
        <w:rPr>
          <w:lang w:val="en-GB"/>
        </w:rPr>
        <w:tab/>
      </w:r>
      <w:r w:rsidR="00C91F07">
        <w:rPr>
          <w:lang w:val="en-GB"/>
        </w:rPr>
        <w:t>3.4</w:t>
      </w:r>
    </w:p>
    <w:p w14:paraId="028C206F" w14:textId="77777777" w:rsidR="00D54E12" w:rsidRDefault="00D54E12" w:rsidP="0038551D">
      <w:pPr>
        <w:pBdr>
          <w:top w:val="single" w:sz="12" w:space="1" w:color="auto"/>
        </w:pBdr>
        <w:spacing w:after="0" w:line="240" w:lineRule="auto"/>
        <w:rPr>
          <w:sz w:val="20"/>
        </w:rPr>
      </w:pPr>
    </w:p>
    <w:p w14:paraId="57A660CC" w14:textId="77777777" w:rsidR="00152F43" w:rsidRDefault="00152F43" w:rsidP="0038551D">
      <w:pPr>
        <w:pBdr>
          <w:top w:val="single" w:sz="12" w:space="1" w:color="auto"/>
        </w:pBdr>
        <w:spacing w:after="0" w:line="240" w:lineRule="auto"/>
        <w:rPr>
          <w:sz w:val="20"/>
        </w:rPr>
      </w:pPr>
    </w:p>
    <w:p w14:paraId="31B6A252" w14:textId="176525BF" w:rsidR="00152F43" w:rsidRDefault="00152F43" w:rsidP="00AA2346">
      <w:pPr>
        <w:pStyle w:val="Heading1"/>
        <w:numPr>
          <w:ilvl w:val="0"/>
          <w:numId w:val="9"/>
        </w:numPr>
        <w:tabs>
          <w:tab w:val="left" w:pos="2410"/>
        </w:tabs>
      </w:pPr>
      <w:r w:rsidRPr="003548F5">
        <w:t>Int</w:t>
      </w:r>
      <w:r w:rsidR="00100CAD" w:rsidRPr="003548F5">
        <w:t>roduction</w:t>
      </w:r>
    </w:p>
    <w:p w14:paraId="2ABFB3E5" w14:textId="60693E96" w:rsidR="00AA2346" w:rsidRDefault="00AA2346" w:rsidP="00AA2346">
      <w:pPr>
        <w:rPr>
          <w:rFonts w:ascii="Times New Roman" w:hAnsi="Times New Roman"/>
          <w:lang w:eastAsia="en-GB"/>
        </w:rPr>
      </w:pPr>
      <w:r w:rsidRPr="00386241">
        <w:rPr>
          <w:rFonts w:ascii="Times New Roman" w:hAnsi="Times New Roman"/>
          <w:lang w:eastAsia="en-GB"/>
        </w:rPr>
        <w:t xml:space="preserve">The </w:t>
      </w:r>
      <w:r w:rsidR="0079543A">
        <w:rPr>
          <w:rFonts w:ascii="Times New Roman" w:hAnsi="Times New Roman"/>
          <w:lang w:eastAsia="en-GB"/>
        </w:rPr>
        <w:t>contribution provides an overview</w:t>
      </w:r>
      <w:r w:rsidR="004811F0">
        <w:rPr>
          <w:rFonts w:ascii="Times New Roman" w:hAnsi="Times New Roman"/>
          <w:lang w:eastAsia="en-GB"/>
        </w:rPr>
        <w:t xml:space="preserve"> and the outlook to complete the development of the TS 26.119 from the </w:t>
      </w:r>
      <w:r w:rsidR="00B33934">
        <w:rPr>
          <w:rFonts w:ascii="Times New Roman" w:hAnsi="Times New Roman"/>
          <w:lang w:eastAsia="en-GB"/>
        </w:rPr>
        <w:t>MeCAR Work Item</w:t>
      </w:r>
      <w:r w:rsidR="004811F0">
        <w:rPr>
          <w:rFonts w:ascii="Times New Roman" w:hAnsi="Times New Roman"/>
          <w:lang w:eastAsia="en-GB"/>
        </w:rPr>
        <w:t>.</w:t>
      </w:r>
    </w:p>
    <w:p w14:paraId="45EF730C" w14:textId="77777777" w:rsidR="00760D63" w:rsidRPr="00760D63" w:rsidRDefault="002E7AFF" w:rsidP="004C61D4">
      <w:pPr>
        <w:pStyle w:val="Heading1"/>
        <w:numPr>
          <w:ilvl w:val="0"/>
          <w:numId w:val="9"/>
        </w:numPr>
        <w:tabs>
          <w:tab w:val="left" w:pos="2410"/>
        </w:tabs>
        <w:rPr>
          <w:i/>
          <w:iCs/>
        </w:rPr>
      </w:pPr>
      <w:r>
        <w:t>Objective</w:t>
      </w:r>
      <w:r w:rsidR="00CE2FAB">
        <w:t>s’</w:t>
      </w:r>
      <w:r>
        <w:t xml:space="preserve"> review</w:t>
      </w:r>
    </w:p>
    <w:tbl>
      <w:tblPr>
        <w:tblStyle w:val="TableGrid"/>
        <w:tblW w:w="8979" w:type="dxa"/>
        <w:tblInd w:w="360" w:type="dxa"/>
        <w:tblLayout w:type="fixed"/>
        <w:tblLook w:val="04A0" w:firstRow="1" w:lastRow="0" w:firstColumn="1" w:lastColumn="0" w:noHBand="0" w:noVBand="1"/>
      </w:tblPr>
      <w:tblGrid>
        <w:gridCol w:w="911"/>
        <w:gridCol w:w="4536"/>
        <w:gridCol w:w="3532"/>
      </w:tblGrid>
      <w:tr w:rsidR="00527BC1" w:rsidRPr="00B73F54" w14:paraId="03DD89CB" w14:textId="77777777" w:rsidTr="0014137F">
        <w:tc>
          <w:tcPr>
            <w:tcW w:w="911" w:type="dxa"/>
          </w:tcPr>
          <w:p w14:paraId="19467B3B" w14:textId="72C5F2E2" w:rsidR="00903AC9" w:rsidRPr="00B73F54" w:rsidRDefault="00903AC9" w:rsidP="00186095">
            <w:pPr>
              <w:jc w:val="center"/>
              <w:rPr>
                <w:rFonts w:ascii="Times New Roman" w:hAnsi="Times New Roman"/>
                <w:b/>
                <w:bCs/>
              </w:rPr>
            </w:pPr>
            <w:r w:rsidRPr="00B73F54">
              <w:rPr>
                <w:rFonts w:ascii="Times New Roman" w:hAnsi="Times New Roman"/>
                <w:b/>
                <w:bCs/>
              </w:rPr>
              <w:t>#</w:t>
            </w:r>
          </w:p>
        </w:tc>
        <w:tc>
          <w:tcPr>
            <w:tcW w:w="4536" w:type="dxa"/>
          </w:tcPr>
          <w:p w14:paraId="3FF24227" w14:textId="78F348EA" w:rsidR="00903AC9" w:rsidRPr="00B73F54" w:rsidRDefault="00C91F07" w:rsidP="00C91F07">
            <w:pPr>
              <w:tabs>
                <w:tab w:val="left" w:pos="1027"/>
                <w:tab w:val="center" w:pos="2160"/>
              </w:tabs>
              <w:rPr>
                <w:rFonts w:ascii="Times New Roman" w:hAnsi="Times New Roman"/>
                <w:b/>
                <w:bCs/>
              </w:rPr>
            </w:pPr>
            <w:r>
              <w:rPr>
                <w:rFonts w:ascii="Times New Roman" w:hAnsi="Times New Roman"/>
                <w:b/>
                <w:bCs/>
              </w:rPr>
              <w:tab/>
            </w:r>
            <w:r>
              <w:rPr>
                <w:rFonts w:ascii="Times New Roman" w:hAnsi="Times New Roman"/>
                <w:b/>
                <w:bCs/>
              </w:rPr>
              <w:tab/>
            </w:r>
            <w:r w:rsidR="00903AC9" w:rsidRPr="00B73F54">
              <w:rPr>
                <w:rFonts w:ascii="Times New Roman" w:hAnsi="Times New Roman"/>
                <w:b/>
                <w:bCs/>
              </w:rPr>
              <w:t>Objective</w:t>
            </w:r>
          </w:p>
        </w:tc>
        <w:tc>
          <w:tcPr>
            <w:tcW w:w="3532" w:type="dxa"/>
          </w:tcPr>
          <w:p w14:paraId="4BE0A317" w14:textId="365C0FE4" w:rsidR="00903AC9" w:rsidRPr="00B73F54" w:rsidRDefault="00903AC9" w:rsidP="00186095">
            <w:pPr>
              <w:jc w:val="center"/>
              <w:rPr>
                <w:rFonts w:ascii="Times New Roman" w:hAnsi="Times New Roman"/>
                <w:b/>
                <w:bCs/>
              </w:rPr>
            </w:pPr>
            <w:r w:rsidRPr="00B73F54">
              <w:rPr>
                <w:rFonts w:ascii="Times New Roman" w:hAnsi="Times New Roman"/>
                <w:b/>
                <w:bCs/>
              </w:rPr>
              <w:t>Status</w:t>
            </w:r>
          </w:p>
        </w:tc>
      </w:tr>
      <w:tr w:rsidR="00527BC1" w:rsidRPr="00B73F54" w14:paraId="5E7F90FD" w14:textId="77777777" w:rsidTr="0014137F">
        <w:tc>
          <w:tcPr>
            <w:tcW w:w="911" w:type="dxa"/>
            <w:vAlign w:val="center"/>
          </w:tcPr>
          <w:p w14:paraId="64FBDB74" w14:textId="0A3B8984" w:rsidR="00903AC9" w:rsidRPr="00CE2FAB" w:rsidRDefault="00903AC9" w:rsidP="00CE2FAB">
            <w:pPr>
              <w:jc w:val="center"/>
              <w:rPr>
                <w:rFonts w:ascii="Times New Roman" w:hAnsi="Times New Roman"/>
                <w:b/>
                <w:bCs/>
                <w:sz w:val="20"/>
              </w:rPr>
            </w:pPr>
            <w:r w:rsidRPr="00CE2FAB">
              <w:rPr>
                <w:rFonts w:ascii="Times New Roman" w:hAnsi="Times New Roman"/>
                <w:b/>
                <w:bCs/>
                <w:sz w:val="20"/>
              </w:rPr>
              <w:t>1</w:t>
            </w:r>
          </w:p>
        </w:tc>
        <w:tc>
          <w:tcPr>
            <w:tcW w:w="4536" w:type="dxa"/>
          </w:tcPr>
          <w:p w14:paraId="2D1EDF83" w14:textId="2ECDEF12" w:rsidR="00903AC9" w:rsidRPr="00B73F54" w:rsidRDefault="00527BC1" w:rsidP="00186095">
            <w:pPr>
              <w:rPr>
                <w:rFonts w:ascii="Times New Roman" w:hAnsi="Times New Roman"/>
                <w:sz w:val="20"/>
              </w:rPr>
            </w:pPr>
            <w:r w:rsidRPr="00B73F54">
              <w:rPr>
                <w:rFonts w:ascii="Times New Roman" w:hAnsi="Times New Roman"/>
                <w:sz w:val="20"/>
              </w:rPr>
              <w:t>Define at least one AR device category that addresses the constraints of an EDGAR-type AR glass.</w:t>
            </w:r>
          </w:p>
        </w:tc>
        <w:tc>
          <w:tcPr>
            <w:tcW w:w="3532" w:type="dxa"/>
          </w:tcPr>
          <w:p w14:paraId="14716D6C" w14:textId="76E88F87" w:rsidR="00903AC9" w:rsidRPr="00B93669" w:rsidRDefault="00EC3A48" w:rsidP="00186095">
            <w:pPr>
              <w:rPr>
                <w:rFonts w:ascii="Times New Roman" w:hAnsi="Times New Roman"/>
                <w:sz w:val="20"/>
                <w:highlight w:val="yellow"/>
              </w:rPr>
            </w:pPr>
            <w:r w:rsidRPr="000F5435">
              <w:rPr>
                <w:rFonts w:ascii="Segoe UI Symbol" w:hAnsi="Segoe UI Symbol" w:cs="Segoe UI Symbol"/>
                <w:color w:val="00B050"/>
                <w:sz w:val="20"/>
              </w:rPr>
              <w:t>✔</w:t>
            </w:r>
            <w:r w:rsidRPr="000F5435">
              <w:rPr>
                <w:rFonts w:ascii="Times New Roman" w:hAnsi="Times New Roman"/>
                <w:sz w:val="20"/>
              </w:rPr>
              <w:t xml:space="preserve"> </w:t>
            </w:r>
            <w:r w:rsidR="005C633A" w:rsidRPr="000F5435">
              <w:rPr>
                <w:rFonts w:ascii="Times New Roman" w:hAnsi="Times New Roman"/>
                <w:sz w:val="20"/>
              </w:rPr>
              <w:t>Done</w:t>
            </w:r>
            <w:r w:rsidR="003751E6" w:rsidRPr="000F5435">
              <w:rPr>
                <w:rFonts w:ascii="Times New Roman" w:hAnsi="Times New Roman"/>
                <w:sz w:val="20"/>
              </w:rPr>
              <w:t xml:space="preserve"> in TS </w:t>
            </w:r>
            <w:r w:rsidR="00FB5750" w:rsidRPr="000F5435">
              <w:rPr>
                <w:rFonts w:ascii="Times New Roman" w:hAnsi="Times New Roman"/>
                <w:sz w:val="20"/>
              </w:rPr>
              <w:t>1</w:t>
            </w:r>
            <w:r w:rsidR="003751E6" w:rsidRPr="000F5435">
              <w:rPr>
                <w:rFonts w:ascii="Times New Roman" w:hAnsi="Times New Roman"/>
                <w:sz w:val="20"/>
              </w:rPr>
              <w:t>.</w:t>
            </w:r>
            <w:r w:rsidR="00FB5750" w:rsidRPr="000F5435">
              <w:rPr>
                <w:rFonts w:ascii="Times New Roman" w:hAnsi="Times New Roman"/>
                <w:sz w:val="20"/>
              </w:rPr>
              <w:t>0</w:t>
            </w:r>
            <w:r w:rsidR="005C633A" w:rsidRPr="000F5435">
              <w:rPr>
                <w:rFonts w:ascii="Times New Roman" w:hAnsi="Times New Roman"/>
                <w:sz w:val="20"/>
              </w:rPr>
              <w:t>, device type 1</w:t>
            </w:r>
            <w:r w:rsidR="000F5435" w:rsidRPr="000F5435">
              <w:rPr>
                <w:rFonts w:ascii="Times New Roman" w:hAnsi="Times New Roman"/>
                <w:sz w:val="20"/>
              </w:rPr>
              <w:t xml:space="preserve">, </w:t>
            </w:r>
            <w:r w:rsidR="005C633A" w:rsidRPr="000F5435">
              <w:rPr>
                <w:rFonts w:ascii="Times New Roman" w:hAnsi="Times New Roman"/>
                <w:sz w:val="20"/>
              </w:rPr>
              <w:t>2</w:t>
            </w:r>
            <w:r w:rsidR="000F5435" w:rsidRPr="000F5435">
              <w:rPr>
                <w:rFonts w:ascii="Times New Roman" w:hAnsi="Times New Roman"/>
                <w:sz w:val="20"/>
              </w:rPr>
              <w:t>, 3 and 4</w:t>
            </w:r>
            <w:r w:rsidR="00A217A9">
              <w:rPr>
                <w:rFonts w:ascii="Times New Roman" w:hAnsi="Times New Roman"/>
                <w:sz w:val="20"/>
              </w:rPr>
              <w:t>,</w:t>
            </w:r>
            <w:r w:rsidR="009D34CA">
              <w:rPr>
                <w:rFonts w:ascii="Times New Roman" w:hAnsi="Times New Roman"/>
                <w:sz w:val="20"/>
              </w:rPr>
              <w:t xml:space="preserve"> </w:t>
            </w:r>
            <w:r w:rsidR="00840F84">
              <w:rPr>
                <w:rFonts w:ascii="Times New Roman" w:hAnsi="Times New Roman"/>
                <w:sz w:val="20"/>
              </w:rPr>
              <w:t>see</w:t>
            </w:r>
            <w:r w:rsidR="009D34CA">
              <w:rPr>
                <w:rFonts w:ascii="Times New Roman" w:hAnsi="Times New Roman"/>
                <w:sz w:val="20"/>
              </w:rPr>
              <w:t xml:space="preserve"> clauses </w:t>
            </w:r>
            <w:r w:rsidR="002C6371">
              <w:rPr>
                <w:rFonts w:ascii="Times New Roman" w:hAnsi="Times New Roman"/>
                <w:sz w:val="20"/>
              </w:rPr>
              <w:t>10.2 to 10.5</w:t>
            </w:r>
            <w:r w:rsidR="007C2481" w:rsidRPr="000F5435">
              <w:rPr>
                <w:rFonts w:ascii="Times New Roman" w:hAnsi="Times New Roman"/>
                <w:sz w:val="20"/>
              </w:rPr>
              <w:t>.</w:t>
            </w:r>
          </w:p>
        </w:tc>
      </w:tr>
      <w:tr w:rsidR="00527BC1" w:rsidRPr="00B73F54" w14:paraId="4D5D7514" w14:textId="77777777" w:rsidTr="0014137F">
        <w:tc>
          <w:tcPr>
            <w:tcW w:w="911" w:type="dxa"/>
            <w:vAlign w:val="center"/>
          </w:tcPr>
          <w:p w14:paraId="5EEA220F" w14:textId="789B4A5A" w:rsidR="00903AC9" w:rsidRPr="00CE2FAB" w:rsidRDefault="00974CAF" w:rsidP="00CE2FAB">
            <w:pPr>
              <w:jc w:val="center"/>
              <w:rPr>
                <w:rFonts w:ascii="Times New Roman" w:hAnsi="Times New Roman"/>
                <w:b/>
                <w:bCs/>
                <w:sz w:val="20"/>
              </w:rPr>
            </w:pPr>
            <w:r w:rsidRPr="00CE2FAB">
              <w:rPr>
                <w:rFonts w:ascii="Times New Roman" w:hAnsi="Times New Roman"/>
                <w:b/>
                <w:bCs/>
                <w:sz w:val="20"/>
              </w:rPr>
              <w:t>2</w:t>
            </w:r>
          </w:p>
        </w:tc>
        <w:tc>
          <w:tcPr>
            <w:tcW w:w="4536" w:type="dxa"/>
          </w:tcPr>
          <w:p w14:paraId="572985B8" w14:textId="64E382F6" w:rsidR="00903AC9" w:rsidRPr="00B73F54" w:rsidRDefault="00EC587F" w:rsidP="00186095">
            <w:pPr>
              <w:rPr>
                <w:rFonts w:ascii="Times New Roman" w:hAnsi="Times New Roman"/>
                <w:sz w:val="20"/>
              </w:rPr>
            </w:pPr>
            <w:r w:rsidRPr="00B73F54">
              <w:rPr>
                <w:rFonts w:ascii="Times New Roman" w:hAnsi="Times New Roman"/>
                <w:sz w:val="20"/>
              </w:rPr>
              <w:t>For each AR device category:</w:t>
            </w:r>
          </w:p>
        </w:tc>
        <w:tc>
          <w:tcPr>
            <w:tcW w:w="3532" w:type="dxa"/>
          </w:tcPr>
          <w:p w14:paraId="6EFBCFBD" w14:textId="77777777" w:rsidR="00903AC9" w:rsidRPr="00B93669" w:rsidRDefault="00903AC9" w:rsidP="00186095">
            <w:pPr>
              <w:rPr>
                <w:rFonts w:ascii="Times New Roman" w:hAnsi="Times New Roman"/>
                <w:sz w:val="20"/>
                <w:highlight w:val="yellow"/>
              </w:rPr>
            </w:pPr>
          </w:p>
        </w:tc>
      </w:tr>
      <w:tr w:rsidR="00EC3A48" w:rsidRPr="00B73F54" w14:paraId="033A60AD" w14:textId="77777777" w:rsidTr="0014137F">
        <w:tc>
          <w:tcPr>
            <w:tcW w:w="911" w:type="dxa"/>
            <w:vAlign w:val="center"/>
          </w:tcPr>
          <w:p w14:paraId="15615E01" w14:textId="34D031E9" w:rsidR="00EC3A48" w:rsidRPr="00CE2FAB" w:rsidRDefault="00EC3A48" w:rsidP="00EC3A48">
            <w:pPr>
              <w:jc w:val="center"/>
              <w:rPr>
                <w:rFonts w:ascii="Times New Roman" w:hAnsi="Times New Roman"/>
                <w:b/>
                <w:bCs/>
                <w:sz w:val="20"/>
              </w:rPr>
            </w:pPr>
            <w:r w:rsidRPr="00CE2FAB">
              <w:rPr>
                <w:rFonts w:ascii="Times New Roman" w:hAnsi="Times New Roman"/>
                <w:b/>
                <w:bCs/>
                <w:sz w:val="20"/>
              </w:rPr>
              <w:t>2.1</w:t>
            </w:r>
          </w:p>
        </w:tc>
        <w:tc>
          <w:tcPr>
            <w:tcW w:w="4536" w:type="dxa"/>
          </w:tcPr>
          <w:p w14:paraId="536008C1" w14:textId="2D468DAC" w:rsidR="00EC3A48" w:rsidRPr="00B73F54" w:rsidRDefault="00EC3A48" w:rsidP="00EC3A48">
            <w:pPr>
              <w:rPr>
                <w:rFonts w:ascii="Times New Roman" w:hAnsi="Times New Roman"/>
                <w:sz w:val="20"/>
              </w:rPr>
            </w:pPr>
            <w:r w:rsidRPr="00B73F54">
              <w:rPr>
                <w:rFonts w:ascii="Times New Roman" w:hAnsi="Times New Roman"/>
                <w:sz w:val="20"/>
              </w:rPr>
              <w:t>Define a reference terminal architecture regarding media capability aspects for this AR device category.</w:t>
            </w:r>
          </w:p>
        </w:tc>
        <w:tc>
          <w:tcPr>
            <w:tcW w:w="3532" w:type="dxa"/>
          </w:tcPr>
          <w:p w14:paraId="263CBD64" w14:textId="7B4AE769" w:rsidR="00EC3A48" w:rsidRPr="00B93669" w:rsidRDefault="00EC3A48" w:rsidP="00EC3A48">
            <w:pPr>
              <w:rPr>
                <w:rFonts w:ascii="Times New Roman" w:hAnsi="Times New Roman"/>
                <w:sz w:val="20"/>
                <w:highlight w:val="yellow"/>
              </w:rPr>
            </w:pPr>
            <w:r w:rsidRPr="00981F59">
              <w:rPr>
                <w:rFonts w:ascii="Segoe UI Symbol" w:hAnsi="Segoe UI Symbol" w:cs="Segoe UI Symbol"/>
                <w:color w:val="00B050"/>
                <w:sz w:val="20"/>
              </w:rPr>
              <w:t>✔</w:t>
            </w:r>
            <w:r w:rsidRPr="00981F59">
              <w:rPr>
                <w:rFonts w:ascii="Times New Roman" w:hAnsi="Times New Roman"/>
                <w:sz w:val="20"/>
              </w:rPr>
              <w:t xml:space="preserve"> Done</w:t>
            </w:r>
            <w:r w:rsidR="003751E6" w:rsidRPr="00981F59">
              <w:rPr>
                <w:rFonts w:ascii="Times New Roman" w:hAnsi="Times New Roman"/>
                <w:sz w:val="20"/>
              </w:rPr>
              <w:t xml:space="preserve"> in TS </w:t>
            </w:r>
            <w:r w:rsidR="00981F59">
              <w:rPr>
                <w:rFonts w:ascii="Times New Roman" w:hAnsi="Times New Roman"/>
                <w:sz w:val="20"/>
              </w:rPr>
              <w:t>1</w:t>
            </w:r>
            <w:r w:rsidR="003751E6" w:rsidRPr="00981F59">
              <w:rPr>
                <w:rFonts w:ascii="Times New Roman" w:hAnsi="Times New Roman"/>
                <w:sz w:val="20"/>
              </w:rPr>
              <w:t>.</w:t>
            </w:r>
            <w:r w:rsidR="00981F59">
              <w:rPr>
                <w:rFonts w:ascii="Times New Roman" w:hAnsi="Times New Roman"/>
                <w:sz w:val="20"/>
              </w:rPr>
              <w:t>0</w:t>
            </w:r>
            <w:r w:rsidRPr="00981F59">
              <w:rPr>
                <w:rFonts w:ascii="Times New Roman" w:hAnsi="Times New Roman"/>
                <w:sz w:val="20"/>
              </w:rPr>
              <w:t xml:space="preserve">, </w:t>
            </w:r>
            <w:r w:rsidR="008D5DCC" w:rsidRPr="00981F59">
              <w:rPr>
                <w:rFonts w:ascii="Times New Roman" w:hAnsi="Times New Roman"/>
                <w:sz w:val="20"/>
              </w:rPr>
              <w:t>XR Baseline terminal architecture</w:t>
            </w:r>
            <w:r w:rsidR="006D5046" w:rsidRPr="00981F59">
              <w:rPr>
                <w:rFonts w:ascii="Times New Roman" w:hAnsi="Times New Roman"/>
                <w:sz w:val="20"/>
              </w:rPr>
              <w:t xml:space="preserve">, </w:t>
            </w:r>
            <w:r w:rsidR="00840F84">
              <w:rPr>
                <w:rFonts w:ascii="Times New Roman" w:hAnsi="Times New Roman"/>
                <w:sz w:val="20"/>
              </w:rPr>
              <w:t>see</w:t>
            </w:r>
            <w:r w:rsidR="00A217A9">
              <w:rPr>
                <w:rFonts w:ascii="Times New Roman" w:hAnsi="Times New Roman"/>
                <w:sz w:val="20"/>
              </w:rPr>
              <w:t xml:space="preserve"> </w:t>
            </w:r>
            <w:r w:rsidR="006D5046" w:rsidRPr="00981F59">
              <w:rPr>
                <w:rFonts w:ascii="Times New Roman" w:hAnsi="Times New Roman"/>
                <w:sz w:val="20"/>
              </w:rPr>
              <w:t>clause 5</w:t>
            </w:r>
            <w:r w:rsidR="00344079">
              <w:rPr>
                <w:rFonts w:ascii="Times New Roman" w:hAnsi="Times New Roman"/>
                <w:sz w:val="20"/>
              </w:rPr>
              <w:t xml:space="preserve"> and </w:t>
            </w:r>
            <w:r w:rsidR="004D3DB9">
              <w:rPr>
                <w:rFonts w:ascii="Times New Roman" w:hAnsi="Times New Roman"/>
                <w:sz w:val="20"/>
              </w:rPr>
              <w:t>10.x.5 for device support.</w:t>
            </w:r>
          </w:p>
        </w:tc>
      </w:tr>
      <w:tr w:rsidR="00EC3A48" w:rsidRPr="00B73F54" w14:paraId="48DF5EDD" w14:textId="77777777" w:rsidTr="0014137F">
        <w:tc>
          <w:tcPr>
            <w:tcW w:w="911" w:type="dxa"/>
            <w:vAlign w:val="center"/>
          </w:tcPr>
          <w:p w14:paraId="719B7AED" w14:textId="778D0E24" w:rsidR="00EC3A48" w:rsidRPr="00CE2FAB" w:rsidRDefault="00EC3A48" w:rsidP="00EC3A48">
            <w:pPr>
              <w:jc w:val="center"/>
              <w:rPr>
                <w:rFonts w:ascii="Times New Roman" w:hAnsi="Times New Roman"/>
                <w:b/>
                <w:bCs/>
                <w:sz w:val="20"/>
              </w:rPr>
            </w:pPr>
            <w:r w:rsidRPr="00CE2FAB">
              <w:rPr>
                <w:rFonts w:ascii="Times New Roman" w:hAnsi="Times New Roman"/>
                <w:b/>
                <w:bCs/>
                <w:sz w:val="20"/>
              </w:rPr>
              <w:t>2.2</w:t>
            </w:r>
          </w:p>
        </w:tc>
        <w:tc>
          <w:tcPr>
            <w:tcW w:w="4536" w:type="dxa"/>
          </w:tcPr>
          <w:p w14:paraId="74C7CB23" w14:textId="1EA0BF2E" w:rsidR="00EC3A48" w:rsidRPr="00B73F54" w:rsidRDefault="00EC3A48" w:rsidP="00EC3A48">
            <w:pPr>
              <w:rPr>
                <w:rFonts w:ascii="Times New Roman" w:hAnsi="Times New Roman"/>
                <w:sz w:val="20"/>
              </w:rPr>
            </w:pPr>
            <w:r w:rsidRPr="00B73F54">
              <w:rPr>
                <w:rFonts w:ascii="Times New Roman" w:hAnsi="Times New Roman"/>
                <w:sz w:val="20"/>
              </w:rPr>
              <w:t>Define media types and formats produced and consumed by the AR device, including basic scene descriptions, audio, graphics and video as well as sensor information and metadata about user and environment.</w:t>
            </w:r>
          </w:p>
        </w:tc>
        <w:tc>
          <w:tcPr>
            <w:tcW w:w="3532" w:type="dxa"/>
          </w:tcPr>
          <w:p w14:paraId="12432E7A" w14:textId="3C1CB0B3" w:rsidR="006E61E8" w:rsidRPr="00C04989" w:rsidRDefault="006E61E8" w:rsidP="006E61E8">
            <w:pPr>
              <w:rPr>
                <w:sz w:val="20"/>
              </w:rPr>
            </w:pPr>
            <w:r w:rsidRPr="00C04989">
              <w:rPr>
                <w:rFonts w:ascii="Times New Roman" w:hAnsi="Times New Roman"/>
                <w:sz w:val="20"/>
              </w:rPr>
              <w:t xml:space="preserve">In TS </w:t>
            </w:r>
            <w:r w:rsidR="00840F84" w:rsidRPr="00C04989">
              <w:rPr>
                <w:rFonts w:ascii="Times New Roman" w:hAnsi="Times New Roman"/>
                <w:sz w:val="20"/>
              </w:rPr>
              <w:t>1</w:t>
            </w:r>
            <w:r w:rsidRPr="00C04989">
              <w:rPr>
                <w:rFonts w:ascii="Times New Roman" w:hAnsi="Times New Roman"/>
                <w:sz w:val="20"/>
              </w:rPr>
              <w:t>.</w:t>
            </w:r>
            <w:r w:rsidR="00840F84" w:rsidRPr="00C04989">
              <w:rPr>
                <w:rFonts w:ascii="Times New Roman" w:hAnsi="Times New Roman"/>
                <w:sz w:val="20"/>
              </w:rPr>
              <w:t>0</w:t>
            </w:r>
            <w:r w:rsidRPr="00C04989">
              <w:rPr>
                <w:rFonts w:ascii="Times New Roman" w:hAnsi="Times New Roman"/>
                <w:sz w:val="20"/>
              </w:rPr>
              <w:t>:</w:t>
            </w:r>
          </w:p>
          <w:p w14:paraId="7745C36D" w14:textId="325F6E23" w:rsidR="00EC3A48" w:rsidRPr="00C04989" w:rsidRDefault="00ED4596" w:rsidP="002E31FD">
            <w:pPr>
              <w:pStyle w:val="ListParagraph"/>
              <w:numPr>
                <w:ilvl w:val="0"/>
                <w:numId w:val="12"/>
              </w:numPr>
              <w:ind w:left="178" w:hanging="142"/>
              <w:rPr>
                <w:sz w:val="20"/>
              </w:rPr>
            </w:pPr>
            <w:r w:rsidRPr="00C04989">
              <w:rPr>
                <w:rFonts w:ascii="Segoe UI Symbol" w:hAnsi="Segoe UI Symbol" w:cs="Segoe UI Symbol"/>
                <w:color w:val="00B050"/>
                <w:sz w:val="20"/>
              </w:rPr>
              <w:t>✔</w:t>
            </w:r>
            <w:r w:rsidRPr="00C04989">
              <w:rPr>
                <w:sz w:val="20"/>
              </w:rPr>
              <w:t xml:space="preserve"> </w:t>
            </w:r>
            <w:r w:rsidR="0017670F" w:rsidRPr="00C04989">
              <w:rPr>
                <w:sz w:val="20"/>
              </w:rPr>
              <w:t xml:space="preserve"> </w:t>
            </w:r>
            <w:r w:rsidR="007B7893">
              <w:rPr>
                <w:sz w:val="20"/>
              </w:rPr>
              <w:t xml:space="preserve">(new) </w:t>
            </w:r>
            <w:r w:rsidR="003443D8" w:rsidRPr="00C04989">
              <w:rPr>
                <w:sz w:val="20"/>
              </w:rPr>
              <w:t>basic scene descriptions</w:t>
            </w:r>
            <w:r w:rsidRPr="00C04989">
              <w:rPr>
                <w:sz w:val="20"/>
              </w:rPr>
              <w:t>, see clause</w:t>
            </w:r>
            <w:r w:rsidR="00657F38" w:rsidRPr="00C04989">
              <w:rPr>
                <w:sz w:val="20"/>
              </w:rPr>
              <w:t xml:space="preserve"> </w:t>
            </w:r>
            <w:r w:rsidR="00657F38" w:rsidRPr="00C04989">
              <w:rPr>
                <w:sz w:val="20"/>
              </w:rPr>
              <w:t>5 and 10.x.5 for device support.</w:t>
            </w:r>
          </w:p>
          <w:p w14:paraId="038473BD" w14:textId="70917487" w:rsidR="00DD4CD2" w:rsidRPr="00C04989" w:rsidRDefault="00B4213C" w:rsidP="002E31FD">
            <w:pPr>
              <w:pStyle w:val="ListParagraph"/>
              <w:numPr>
                <w:ilvl w:val="0"/>
                <w:numId w:val="12"/>
              </w:numPr>
              <w:ind w:left="178" w:hanging="142"/>
              <w:rPr>
                <w:sz w:val="20"/>
              </w:rPr>
            </w:pPr>
            <w:r w:rsidRPr="00C04989">
              <w:rPr>
                <w:rFonts w:ascii="Segoe UI Symbol" w:hAnsi="Segoe UI Symbol" w:cs="Segoe UI Symbol"/>
                <w:color w:val="00B050"/>
                <w:sz w:val="20"/>
              </w:rPr>
              <w:t>✔</w:t>
            </w:r>
            <w:r w:rsidRPr="00C04989">
              <w:rPr>
                <w:sz w:val="20"/>
              </w:rPr>
              <w:t xml:space="preserve">  </w:t>
            </w:r>
            <w:r w:rsidR="00024F4D">
              <w:rPr>
                <w:sz w:val="20"/>
              </w:rPr>
              <w:t>(new)</w:t>
            </w:r>
            <w:r w:rsidR="00024F4D">
              <w:rPr>
                <w:sz w:val="20"/>
              </w:rPr>
              <w:t xml:space="preserve"> </w:t>
            </w:r>
            <w:r w:rsidR="00DD4CD2" w:rsidRPr="00C04989">
              <w:rPr>
                <w:sz w:val="20"/>
              </w:rPr>
              <w:t>audio</w:t>
            </w:r>
            <w:r w:rsidRPr="00C04989">
              <w:rPr>
                <w:sz w:val="20"/>
              </w:rPr>
              <w:t xml:space="preserve">, </w:t>
            </w:r>
            <w:r w:rsidRPr="00C04989">
              <w:rPr>
                <w:sz w:val="20"/>
              </w:rPr>
              <w:t xml:space="preserve">see clause </w:t>
            </w:r>
            <w:r w:rsidRPr="00C04989">
              <w:rPr>
                <w:sz w:val="20"/>
              </w:rPr>
              <w:t>8</w:t>
            </w:r>
            <w:r w:rsidRPr="00C04989">
              <w:rPr>
                <w:sz w:val="20"/>
              </w:rPr>
              <w:t xml:space="preserve"> and 10.x.</w:t>
            </w:r>
            <w:r w:rsidRPr="00C04989">
              <w:rPr>
                <w:sz w:val="20"/>
              </w:rPr>
              <w:t>4</w:t>
            </w:r>
            <w:r w:rsidRPr="00C04989">
              <w:rPr>
                <w:sz w:val="20"/>
              </w:rPr>
              <w:t xml:space="preserve"> for device support.</w:t>
            </w:r>
            <w:r w:rsidRPr="00C04989">
              <w:rPr>
                <w:sz w:val="20"/>
              </w:rPr>
              <w:t xml:space="preserve"> (IVAS </w:t>
            </w:r>
            <w:r w:rsidR="003E053D" w:rsidRPr="00C04989">
              <w:rPr>
                <w:sz w:val="20"/>
              </w:rPr>
              <w:t xml:space="preserve">cap. </w:t>
            </w:r>
            <w:r w:rsidRPr="00C04989">
              <w:rPr>
                <w:sz w:val="20"/>
              </w:rPr>
              <w:t>to be refined)</w:t>
            </w:r>
          </w:p>
          <w:p w14:paraId="2BD501B8" w14:textId="5D5B8593" w:rsidR="00A44086" w:rsidRPr="00C04989" w:rsidRDefault="00DE2347" w:rsidP="002E31FD">
            <w:pPr>
              <w:pStyle w:val="ListParagraph"/>
              <w:numPr>
                <w:ilvl w:val="0"/>
                <w:numId w:val="12"/>
              </w:numPr>
              <w:ind w:left="178" w:hanging="142"/>
              <w:rPr>
                <w:sz w:val="20"/>
              </w:rPr>
            </w:pPr>
            <w:r w:rsidRPr="00C04989">
              <w:rPr>
                <w:rFonts w:ascii="Segoe UI Symbol" w:hAnsi="Segoe UI Symbol" w:cs="Segoe UI Symbol"/>
                <w:color w:val="FFC000"/>
                <w:sz w:val="20"/>
              </w:rPr>
              <w:t>☐</w:t>
            </w:r>
            <w:r w:rsidR="00A6367D" w:rsidRPr="00C04989">
              <w:rPr>
                <w:rFonts w:ascii="Segoe UI Symbol" w:hAnsi="Segoe UI Symbol" w:cs="Segoe UI Symbol"/>
                <w:color w:val="FF0000"/>
                <w:sz w:val="20"/>
              </w:rPr>
              <w:t xml:space="preserve"> </w:t>
            </w:r>
            <w:r w:rsidR="00024F4D">
              <w:rPr>
                <w:sz w:val="20"/>
              </w:rPr>
              <w:t>(new)</w:t>
            </w:r>
            <w:r w:rsidR="00024F4D">
              <w:rPr>
                <w:sz w:val="20"/>
              </w:rPr>
              <w:t xml:space="preserve"> </w:t>
            </w:r>
            <w:r w:rsidR="00A44086" w:rsidRPr="00C04989">
              <w:rPr>
                <w:sz w:val="20"/>
              </w:rPr>
              <w:t>graphics</w:t>
            </w:r>
            <w:r w:rsidR="005A6F08" w:rsidRPr="00C04989">
              <w:rPr>
                <w:sz w:val="20"/>
              </w:rPr>
              <w:t>, defined as scene complexity, see clause 7.3.2</w:t>
            </w:r>
          </w:p>
          <w:p w14:paraId="3627D7C2" w14:textId="67ACBC11" w:rsidR="00A44086" w:rsidRPr="00C04989" w:rsidRDefault="00EE1D49" w:rsidP="002E31FD">
            <w:pPr>
              <w:pStyle w:val="ListParagraph"/>
              <w:numPr>
                <w:ilvl w:val="0"/>
                <w:numId w:val="12"/>
              </w:numPr>
              <w:ind w:left="178" w:hanging="142"/>
              <w:rPr>
                <w:sz w:val="20"/>
              </w:rPr>
            </w:pPr>
            <w:r w:rsidRPr="00C04989">
              <w:rPr>
                <w:rFonts w:ascii="Segoe UI Symbol" w:hAnsi="Segoe UI Symbol" w:cs="Segoe UI Symbol"/>
                <w:color w:val="00B050"/>
                <w:sz w:val="20"/>
              </w:rPr>
              <w:t>✔</w:t>
            </w:r>
            <w:r w:rsidR="009B277B" w:rsidRPr="00C04989">
              <w:rPr>
                <w:rFonts w:ascii="Segoe UI Symbol" w:hAnsi="Segoe UI Symbol" w:cs="Segoe UI Symbol"/>
                <w:color w:val="FFC000"/>
                <w:sz w:val="20"/>
              </w:rPr>
              <w:t xml:space="preserve"> </w:t>
            </w:r>
            <w:r w:rsidR="00024F4D">
              <w:rPr>
                <w:sz w:val="20"/>
              </w:rPr>
              <w:t>(new)</w:t>
            </w:r>
            <w:r w:rsidR="00024F4D">
              <w:rPr>
                <w:sz w:val="20"/>
              </w:rPr>
              <w:t xml:space="preserve"> </w:t>
            </w:r>
            <w:r w:rsidR="00A44086" w:rsidRPr="00C04989">
              <w:rPr>
                <w:sz w:val="20"/>
              </w:rPr>
              <w:t>video</w:t>
            </w:r>
            <w:r w:rsidR="00D140AA" w:rsidRPr="00C04989">
              <w:rPr>
                <w:sz w:val="20"/>
              </w:rPr>
              <w:t xml:space="preserve">, </w:t>
            </w:r>
            <w:r w:rsidRPr="00C04989">
              <w:rPr>
                <w:sz w:val="20"/>
              </w:rPr>
              <w:t>single and multi-decoder cap, see clause</w:t>
            </w:r>
            <w:r w:rsidR="008B2CC9" w:rsidRPr="00C04989">
              <w:rPr>
                <w:sz w:val="20"/>
              </w:rPr>
              <w:t xml:space="preserve">s 7.1 and 7.2 and </w:t>
            </w:r>
            <w:r w:rsidR="008B2CC9" w:rsidRPr="00C04989">
              <w:rPr>
                <w:sz w:val="20"/>
              </w:rPr>
              <w:t>10.x.</w:t>
            </w:r>
            <w:r w:rsidR="008B2CC9" w:rsidRPr="00C04989">
              <w:rPr>
                <w:sz w:val="20"/>
              </w:rPr>
              <w:t>3</w:t>
            </w:r>
            <w:r w:rsidR="008B2CC9" w:rsidRPr="00C04989">
              <w:rPr>
                <w:sz w:val="20"/>
              </w:rPr>
              <w:t xml:space="preserve"> for device support.</w:t>
            </w:r>
          </w:p>
          <w:p w14:paraId="05BD2796" w14:textId="147A9AA1" w:rsidR="00A44086" w:rsidRPr="00C04989" w:rsidRDefault="004908FE" w:rsidP="002E31FD">
            <w:pPr>
              <w:pStyle w:val="ListParagraph"/>
              <w:numPr>
                <w:ilvl w:val="0"/>
                <w:numId w:val="12"/>
              </w:numPr>
              <w:ind w:left="178" w:hanging="142"/>
              <w:rPr>
                <w:sz w:val="20"/>
              </w:rPr>
            </w:pPr>
            <w:r w:rsidRPr="00C04989">
              <w:rPr>
                <w:rFonts w:ascii="Segoe UI Symbol" w:hAnsi="Segoe UI Symbol" w:cs="Segoe UI Symbol"/>
                <w:color w:val="00B050"/>
                <w:sz w:val="20"/>
              </w:rPr>
              <w:t xml:space="preserve">✔ </w:t>
            </w:r>
            <w:r w:rsidR="00A44086" w:rsidRPr="00C04989">
              <w:rPr>
                <w:sz w:val="20"/>
              </w:rPr>
              <w:t>sensor information</w:t>
            </w:r>
            <w:r w:rsidRPr="00C04989">
              <w:rPr>
                <w:sz w:val="20"/>
              </w:rPr>
              <w:t xml:space="preserve"> (e.g. pose)</w:t>
            </w:r>
          </w:p>
          <w:p w14:paraId="2FC8E3FE" w14:textId="416A360C" w:rsidR="00A44086" w:rsidRPr="00C04989" w:rsidRDefault="00890758" w:rsidP="002E31FD">
            <w:pPr>
              <w:pStyle w:val="ListParagraph"/>
              <w:numPr>
                <w:ilvl w:val="0"/>
                <w:numId w:val="12"/>
              </w:numPr>
              <w:ind w:left="178" w:hanging="142"/>
              <w:rPr>
                <w:sz w:val="20"/>
              </w:rPr>
            </w:pPr>
            <w:r w:rsidRPr="00C04989">
              <w:rPr>
                <w:rFonts w:ascii="Segoe UI Symbol" w:hAnsi="Segoe UI Symbol" w:cs="Segoe UI Symbol"/>
                <w:color w:val="00B050"/>
                <w:sz w:val="20"/>
              </w:rPr>
              <w:t>✔</w:t>
            </w:r>
            <w:r w:rsidRPr="00C04989">
              <w:rPr>
                <w:sz w:val="20"/>
              </w:rPr>
              <w:t xml:space="preserve"> </w:t>
            </w:r>
            <w:r w:rsidR="00A44086" w:rsidRPr="00C04989">
              <w:rPr>
                <w:sz w:val="20"/>
              </w:rPr>
              <w:t xml:space="preserve">metadata </w:t>
            </w:r>
            <w:r w:rsidRPr="00C04989">
              <w:rPr>
                <w:sz w:val="20"/>
              </w:rPr>
              <w:t>(e.g. AVS)</w:t>
            </w:r>
          </w:p>
        </w:tc>
      </w:tr>
      <w:tr w:rsidR="00EC3A48" w:rsidRPr="00B73F54" w14:paraId="220C054E" w14:textId="77777777" w:rsidTr="0014137F">
        <w:tc>
          <w:tcPr>
            <w:tcW w:w="911" w:type="dxa"/>
            <w:vAlign w:val="center"/>
          </w:tcPr>
          <w:p w14:paraId="3C472B16" w14:textId="1D1F9ED2" w:rsidR="00EC3A48" w:rsidRPr="00CE2FAB" w:rsidRDefault="00EC3A48" w:rsidP="00EC3A48">
            <w:pPr>
              <w:jc w:val="center"/>
              <w:rPr>
                <w:rFonts w:ascii="Times New Roman" w:hAnsi="Times New Roman"/>
                <w:b/>
                <w:bCs/>
                <w:sz w:val="20"/>
              </w:rPr>
            </w:pPr>
            <w:r w:rsidRPr="00CE2FAB">
              <w:rPr>
                <w:rFonts w:ascii="Times New Roman" w:hAnsi="Times New Roman"/>
                <w:b/>
                <w:bCs/>
                <w:sz w:val="20"/>
              </w:rPr>
              <w:t>2.3</w:t>
            </w:r>
          </w:p>
        </w:tc>
        <w:tc>
          <w:tcPr>
            <w:tcW w:w="4536" w:type="dxa"/>
          </w:tcPr>
          <w:p w14:paraId="114CCCED" w14:textId="28144923" w:rsidR="00EC3A48" w:rsidRPr="00B73F54" w:rsidRDefault="00EC3A48" w:rsidP="00EC3A48">
            <w:pPr>
              <w:rPr>
                <w:rFonts w:ascii="Times New Roman" w:hAnsi="Times New Roman"/>
                <w:sz w:val="20"/>
              </w:rPr>
            </w:pPr>
            <w:r w:rsidRPr="00B73F54">
              <w:rPr>
                <w:rFonts w:ascii="Times New Roman" w:hAnsi="Times New Roman"/>
                <w:sz w:val="20"/>
              </w:rPr>
              <w:t>Define the integration of the relevant existing 3GPP codecs into the reference terminal architecture.</w:t>
            </w:r>
          </w:p>
        </w:tc>
        <w:tc>
          <w:tcPr>
            <w:tcW w:w="3532" w:type="dxa"/>
          </w:tcPr>
          <w:p w14:paraId="4A5E6315" w14:textId="0EB12E46" w:rsidR="00EC3A48" w:rsidRPr="00B93669" w:rsidRDefault="002D0EBA" w:rsidP="00EC3A48">
            <w:pPr>
              <w:rPr>
                <w:rFonts w:ascii="Times New Roman" w:hAnsi="Times New Roman"/>
                <w:sz w:val="20"/>
                <w:highlight w:val="yellow"/>
              </w:rPr>
            </w:pPr>
            <w:r w:rsidRPr="001700D0">
              <w:rPr>
                <w:rFonts w:ascii="Segoe UI Symbol" w:hAnsi="Segoe UI Symbol" w:cs="Segoe UI Symbol"/>
                <w:color w:val="00B050"/>
                <w:sz w:val="20"/>
              </w:rPr>
              <w:t>✔</w:t>
            </w:r>
            <w:r w:rsidRPr="001700D0">
              <w:rPr>
                <w:rFonts w:ascii="Times New Roman" w:hAnsi="Times New Roman"/>
                <w:sz w:val="20"/>
              </w:rPr>
              <w:t xml:space="preserve"> Done </w:t>
            </w:r>
            <w:r w:rsidR="001700D0">
              <w:rPr>
                <w:rFonts w:ascii="Times New Roman" w:hAnsi="Times New Roman"/>
                <w:sz w:val="20"/>
              </w:rPr>
              <w:t>since</w:t>
            </w:r>
            <w:r w:rsidRPr="001700D0">
              <w:rPr>
                <w:rFonts w:ascii="Times New Roman" w:hAnsi="Times New Roman"/>
                <w:sz w:val="20"/>
              </w:rPr>
              <w:t xml:space="preserve"> TS 0.2, XR Baseline terminal architecture, clause 5.1 in TS 26.119 v0.2.</w:t>
            </w:r>
          </w:p>
        </w:tc>
      </w:tr>
      <w:tr w:rsidR="00EC3A48" w:rsidRPr="00B73F54" w14:paraId="27A961E1" w14:textId="77777777" w:rsidTr="0014137F">
        <w:tc>
          <w:tcPr>
            <w:tcW w:w="911" w:type="dxa"/>
            <w:vAlign w:val="center"/>
          </w:tcPr>
          <w:p w14:paraId="423451A9" w14:textId="242CEE8B" w:rsidR="00EC3A48" w:rsidRPr="00CE2FAB" w:rsidRDefault="00EC3A48" w:rsidP="00EC3A48">
            <w:pPr>
              <w:jc w:val="center"/>
              <w:rPr>
                <w:rFonts w:ascii="Times New Roman" w:hAnsi="Times New Roman"/>
                <w:b/>
                <w:bCs/>
                <w:sz w:val="20"/>
              </w:rPr>
            </w:pPr>
            <w:r w:rsidRPr="00CE2FAB">
              <w:rPr>
                <w:rFonts w:ascii="Times New Roman" w:hAnsi="Times New Roman"/>
                <w:b/>
                <w:bCs/>
                <w:sz w:val="20"/>
              </w:rPr>
              <w:t>2.4</w:t>
            </w:r>
          </w:p>
        </w:tc>
        <w:tc>
          <w:tcPr>
            <w:tcW w:w="4536" w:type="dxa"/>
          </w:tcPr>
          <w:p w14:paraId="6C2D8F71" w14:textId="331E2F96" w:rsidR="00EC3A48" w:rsidRPr="00B73F54" w:rsidRDefault="00EC3A48" w:rsidP="00EC3A48">
            <w:pPr>
              <w:rPr>
                <w:rFonts w:ascii="Times New Roman" w:hAnsi="Times New Roman"/>
                <w:sz w:val="20"/>
              </w:rPr>
            </w:pPr>
            <w:r w:rsidRPr="00B73F54">
              <w:rPr>
                <w:rFonts w:ascii="Times New Roman" w:hAnsi="Times New Roman"/>
                <w:sz w:val="20"/>
              </w:rPr>
              <w:t>Define decoding capabilities, including support for multiple parallel decoders.</w:t>
            </w:r>
          </w:p>
        </w:tc>
        <w:tc>
          <w:tcPr>
            <w:tcW w:w="3532" w:type="dxa"/>
          </w:tcPr>
          <w:p w14:paraId="035A1A37" w14:textId="65F9339A" w:rsidR="006E61E8" w:rsidRPr="00D02A66" w:rsidRDefault="006E61E8" w:rsidP="006E61E8">
            <w:pPr>
              <w:rPr>
                <w:sz w:val="20"/>
              </w:rPr>
            </w:pPr>
            <w:r w:rsidRPr="00D02A66">
              <w:rPr>
                <w:rFonts w:ascii="Times New Roman" w:hAnsi="Times New Roman"/>
                <w:sz w:val="20"/>
              </w:rPr>
              <w:t xml:space="preserve">In TS </w:t>
            </w:r>
            <w:r w:rsidR="00023741" w:rsidRPr="00D02A66">
              <w:rPr>
                <w:rFonts w:ascii="Times New Roman" w:hAnsi="Times New Roman"/>
                <w:sz w:val="20"/>
              </w:rPr>
              <w:t>1.0</w:t>
            </w:r>
            <w:r w:rsidRPr="00D02A66">
              <w:rPr>
                <w:rFonts w:ascii="Times New Roman" w:hAnsi="Times New Roman"/>
                <w:sz w:val="20"/>
              </w:rPr>
              <w:t>:</w:t>
            </w:r>
          </w:p>
          <w:p w14:paraId="4C18169D" w14:textId="10E0FC94" w:rsidR="00023741" w:rsidRPr="00D02A66" w:rsidRDefault="00023741" w:rsidP="00DC6A24">
            <w:pPr>
              <w:pStyle w:val="ListParagraph"/>
              <w:numPr>
                <w:ilvl w:val="0"/>
                <w:numId w:val="12"/>
              </w:numPr>
              <w:ind w:left="178" w:hanging="142"/>
              <w:rPr>
                <w:sz w:val="20"/>
              </w:rPr>
            </w:pPr>
            <w:r w:rsidRPr="00D02A66">
              <w:rPr>
                <w:rFonts w:ascii="Segoe UI Symbol" w:hAnsi="Segoe UI Symbol" w:cs="Segoe UI Symbol"/>
                <w:color w:val="00B050"/>
                <w:sz w:val="20"/>
              </w:rPr>
              <w:t>✔</w:t>
            </w:r>
            <w:r w:rsidRPr="00D02A66">
              <w:rPr>
                <w:rFonts w:ascii="Segoe UI Symbol" w:hAnsi="Segoe UI Symbol" w:cs="Segoe UI Symbol"/>
                <w:color w:val="FFC000"/>
                <w:sz w:val="20"/>
              </w:rPr>
              <w:t xml:space="preserve"> </w:t>
            </w:r>
            <w:r w:rsidR="00024F4D">
              <w:rPr>
                <w:sz w:val="20"/>
              </w:rPr>
              <w:t>(new)</w:t>
            </w:r>
            <w:r w:rsidR="00024F4D">
              <w:rPr>
                <w:sz w:val="20"/>
              </w:rPr>
              <w:t xml:space="preserve"> </w:t>
            </w:r>
            <w:r w:rsidRPr="00D02A66">
              <w:rPr>
                <w:sz w:val="20"/>
              </w:rPr>
              <w:t>video, multi-decoder cap, see clauses 7.1</w:t>
            </w:r>
            <w:r w:rsidR="005F50F2" w:rsidRPr="00D02A66">
              <w:rPr>
                <w:sz w:val="20"/>
              </w:rPr>
              <w:t>.2</w:t>
            </w:r>
            <w:r w:rsidRPr="00D02A66">
              <w:rPr>
                <w:sz w:val="20"/>
              </w:rPr>
              <w:t xml:space="preserve"> and 10.x.</w:t>
            </w:r>
            <w:r w:rsidR="00940571">
              <w:rPr>
                <w:sz w:val="20"/>
              </w:rPr>
              <w:t>3</w:t>
            </w:r>
            <w:r w:rsidRPr="00D02A66">
              <w:rPr>
                <w:sz w:val="20"/>
              </w:rPr>
              <w:t xml:space="preserve"> for </w:t>
            </w:r>
            <w:r w:rsidR="005F50F2" w:rsidRPr="00D02A66">
              <w:rPr>
                <w:sz w:val="20"/>
              </w:rPr>
              <w:t>device support</w:t>
            </w:r>
          </w:p>
          <w:p w14:paraId="2AE4D418" w14:textId="30C7D91C" w:rsidR="00EC3A48" w:rsidRPr="00D02A66" w:rsidRDefault="00DC6A24" w:rsidP="00DC6A24">
            <w:pPr>
              <w:pStyle w:val="ListParagraph"/>
              <w:numPr>
                <w:ilvl w:val="0"/>
                <w:numId w:val="12"/>
              </w:numPr>
              <w:ind w:left="178" w:hanging="142"/>
              <w:rPr>
                <w:sz w:val="20"/>
              </w:rPr>
            </w:pPr>
            <w:r w:rsidRPr="00D02A66">
              <w:rPr>
                <w:rFonts w:ascii="Segoe UI Symbol" w:hAnsi="Segoe UI Symbol" w:cs="Segoe UI Symbol"/>
                <w:color w:val="FF0000"/>
                <w:sz w:val="20"/>
              </w:rPr>
              <w:t xml:space="preserve"> </w:t>
            </w:r>
            <w:r w:rsidR="00D02A66" w:rsidRPr="00D02A66">
              <w:rPr>
                <w:rFonts w:ascii="Segoe UI Symbol" w:hAnsi="Segoe UI Symbol" w:cs="Segoe UI Symbol"/>
                <w:color w:val="00B050"/>
                <w:sz w:val="20"/>
              </w:rPr>
              <w:t>✔</w:t>
            </w:r>
            <w:r w:rsidR="00024F4D">
              <w:rPr>
                <w:sz w:val="20"/>
              </w:rPr>
              <w:t>(new)</w:t>
            </w:r>
            <w:r w:rsidR="00024F4D">
              <w:rPr>
                <w:sz w:val="20"/>
              </w:rPr>
              <w:t xml:space="preserve"> </w:t>
            </w:r>
            <w:r w:rsidRPr="00D02A66">
              <w:rPr>
                <w:sz w:val="20"/>
              </w:rPr>
              <w:t>audio</w:t>
            </w:r>
            <w:r w:rsidR="00D02A66">
              <w:rPr>
                <w:sz w:val="20"/>
              </w:rPr>
              <w:t xml:space="preserve">, </w:t>
            </w:r>
            <w:r w:rsidR="006C5AD0">
              <w:rPr>
                <w:sz w:val="20"/>
              </w:rPr>
              <w:t>see clause 8.1 and 8.2 and</w:t>
            </w:r>
            <w:r w:rsidR="006C5AD0" w:rsidRPr="00D02A66">
              <w:rPr>
                <w:sz w:val="20"/>
              </w:rPr>
              <w:t xml:space="preserve"> </w:t>
            </w:r>
            <w:r w:rsidR="006C5AD0" w:rsidRPr="00D02A66">
              <w:rPr>
                <w:sz w:val="20"/>
              </w:rPr>
              <w:t>10.x.</w:t>
            </w:r>
            <w:r w:rsidR="00940571">
              <w:rPr>
                <w:sz w:val="20"/>
              </w:rPr>
              <w:t>4</w:t>
            </w:r>
            <w:r w:rsidR="006C5AD0" w:rsidRPr="00D02A66">
              <w:rPr>
                <w:sz w:val="20"/>
              </w:rPr>
              <w:t xml:space="preserve"> for device support</w:t>
            </w:r>
          </w:p>
        </w:tc>
      </w:tr>
      <w:tr w:rsidR="00EC3A48" w:rsidRPr="00B73F54" w14:paraId="0C59709B" w14:textId="77777777" w:rsidTr="0014137F">
        <w:tc>
          <w:tcPr>
            <w:tcW w:w="911" w:type="dxa"/>
            <w:vAlign w:val="center"/>
          </w:tcPr>
          <w:p w14:paraId="281CC151" w14:textId="1943DEA5" w:rsidR="00EC3A48" w:rsidRPr="00CE2FAB" w:rsidRDefault="00EC3A48" w:rsidP="00EC3A48">
            <w:pPr>
              <w:jc w:val="center"/>
              <w:rPr>
                <w:rFonts w:ascii="Times New Roman" w:hAnsi="Times New Roman"/>
                <w:b/>
                <w:bCs/>
                <w:sz w:val="20"/>
              </w:rPr>
            </w:pPr>
            <w:r w:rsidRPr="00CE2FAB">
              <w:rPr>
                <w:rFonts w:ascii="Times New Roman" w:hAnsi="Times New Roman"/>
                <w:b/>
                <w:bCs/>
                <w:sz w:val="20"/>
              </w:rPr>
              <w:lastRenderedPageBreak/>
              <w:t>2.5</w:t>
            </w:r>
          </w:p>
        </w:tc>
        <w:tc>
          <w:tcPr>
            <w:tcW w:w="4536" w:type="dxa"/>
          </w:tcPr>
          <w:p w14:paraId="72310C53" w14:textId="67514057" w:rsidR="00EC3A48" w:rsidRPr="00B73F54" w:rsidRDefault="00EC3A48" w:rsidP="00EC3A48">
            <w:pPr>
              <w:rPr>
                <w:rFonts w:ascii="Times New Roman" w:hAnsi="Times New Roman"/>
                <w:sz w:val="20"/>
              </w:rPr>
            </w:pPr>
            <w:r w:rsidRPr="00B73F54">
              <w:rPr>
                <w:rFonts w:ascii="Times New Roman" w:hAnsi="Times New Roman"/>
                <w:sz w:val="20"/>
              </w:rPr>
              <w:t>Define encoding capabilities.</w:t>
            </w:r>
          </w:p>
        </w:tc>
        <w:tc>
          <w:tcPr>
            <w:tcW w:w="3532" w:type="dxa"/>
          </w:tcPr>
          <w:p w14:paraId="22D1BB6F" w14:textId="77777777" w:rsidR="001C1BFB" w:rsidRPr="00CA5168" w:rsidRDefault="001C1BFB" w:rsidP="001C1BFB">
            <w:pPr>
              <w:rPr>
                <w:sz w:val="20"/>
              </w:rPr>
            </w:pPr>
            <w:r w:rsidRPr="00CA5168">
              <w:rPr>
                <w:rFonts w:ascii="Times New Roman" w:hAnsi="Times New Roman"/>
                <w:sz w:val="20"/>
              </w:rPr>
              <w:t>In TS 0.2:</w:t>
            </w:r>
          </w:p>
          <w:p w14:paraId="16609B81" w14:textId="2895088C" w:rsidR="00DC6A24" w:rsidRPr="00CA5168" w:rsidRDefault="00CA5168" w:rsidP="00DC6A24">
            <w:pPr>
              <w:pStyle w:val="ListParagraph"/>
              <w:numPr>
                <w:ilvl w:val="0"/>
                <w:numId w:val="12"/>
              </w:numPr>
              <w:ind w:left="178" w:hanging="142"/>
              <w:rPr>
                <w:sz w:val="20"/>
              </w:rPr>
            </w:pPr>
            <w:r w:rsidRPr="00D02A66">
              <w:rPr>
                <w:rFonts w:ascii="Segoe UI Symbol" w:hAnsi="Segoe UI Symbol" w:cs="Segoe UI Symbol"/>
                <w:color w:val="00B050"/>
                <w:sz w:val="20"/>
              </w:rPr>
              <w:t>✔</w:t>
            </w:r>
            <w:r w:rsidR="00DC6A24" w:rsidRPr="00CA5168">
              <w:rPr>
                <w:rFonts w:ascii="Segoe UI Symbol" w:hAnsi="Segoe UI Symbol" w:cs="Segoe UI Symbol"/>
                <w:color w:val="FFC000"/>
                <w:sz w:val="20"/>
              </w:rPr>
              <w:t xml:space="preserve"> </w:t>
            </w:r>
            <w:r w:rsidR="00024F4D">
              <w:rPr>
                <w:sz w:val="20"/>
              </w:rPr>
              <w:t>(new)</w:t>
            </w:r>
            <w:r w:rsidR="00024F4D">
              <w:rPr>
                <w:sz w:val="20"/>
              </w:rPr>
              <w:t xml:space="preserve"> </w:t>
            </w:r>
            <w:r w:rsidR="00DC6A24" w:rsidRPr="00CA5168">
              <w:rPr>
                <w:sz w:val="20"/>
              </w:rPr>
              <w:t>video</w:t>
            </w:r>
            <w:r>
              <w:rPr>
                <w:sz w:val="20"/>
              </w:rPr>
              <w:t>, see clause</w:t>
            </w:r>
            <w:r w:rsidRPr="00C04989">
              <w:rPr>
                <w:sz w:val="20"/>
              </w:rPr>
              <w:t xml:space="preserve"> 7.2 and </w:t>
            </w:r>
            <w:r w:rsidR="00C30886">
              <w:rPr>
                <w:sz w:val="20"/>
              </w:rPr>
              <w:t xml:space="preserve">clauses </w:t>
            </w:r>
            <w:r w:rsidRPr="00C04989">
              <w:rPr>
                <w:sz w:val="20"/>
              </w:rPr>
              <w:t>10.x.3 for device support.</w:t>
            </w:r>
          </w:p>
          <w:p w14:paraId="5EB2CC6E" w14:textId="44A9186A" w:rsidR="00EC3A48" w:rsidRPr="00CA5168" w:rsidRDefault="00C30886" w:rsidP="00EC3A48">
            <w:pPr>
              <w:pStyle w:val="ListParagraph"/>
              <w:numPr>
                <w:ilvl w:val="0"/>
                <w:numId w:val="12"/>
              </w:numPr>
              <w:ind w:left="178" w:hanging="142"/>
              <w:rPr>
                <w:sz w:val="20"/>
              </w:rPr>
            </w:pPr>
            <w:r w:rsidRPr="00D02A66">
              <w:rPr>
                <w:rFonts w:ascii="Segoe UI Symbol" w:hAnsi="Segoe UI Symbol" w:cs="Segoe UI Symbol"/>
                <w:color w:val="00B050"/>
                <w:sz w:val="20"/>
              </w:rPr>
              <w:t>✔</w:t>
            </w:r>
            <w:r w:rsidR="00DC6A24" w:rsidRPr="00CA5168">
              <w:rPr>
                <w:rFonts w:ascii="Segoe UI Symbol" w:hAnsi="Segoe UI Symbol" w:cs="Segoe UI Symbol"/>
                <w:color w:val="FF0000"/>
                <w:sz w:val="20"/>
              </w:rPr>
              <w:t xml:space="preserve"> </w:t>
            </w:r>
            <w:r w:rsidR="00024F4D">
              <w:rPr>
                <w:sz w:val="20"/>
              </w:rPr>
              <w:t>(new)</w:t>
            </w:r>
            <w:r w:rsidR="00024F4D">
              <w:rPr>
                <w:sz w:val="20"/>
              </w:rPr>
              <w:t xml:space="preserve"> </w:t>
            </w:r>
            <w:r w:rsidR="00DC6A24" w:rsidRPr="00CA5168">
              <w:rPr>
                <w:sz w:val="20"/>
              </w:rPr>
              <w:t>audio</w:t>
            </w:r>
            <w:r>
              <w:rPr>
                <w:sz w:val="20"/>
              </w:rPr>
              <w:t xml:space="preserve">, see clauses 8.2 and clauses </w:t>
            </w:r>
            <w:r w:rsidRPr="00D02A66">
              <w:rPr>
                <w:sz w:val="20"/>
              </w:rPr>
              <w:t>10.x.</w:t>
            </w:r>
            <w:r>
              <w:rPr>
                <w:sz w:val="20"/>
              </w:rPr>
              <w:t>4</w:t>
            </w:r>
            <w:r w:rsidRPr="00D02A66">
              <w:rPr>
                <w:sz w:val="20"/>
              </w:rPr>
              <w:t xml:space="preserve"> for device support</w:t>
            </w:r>
          </w:p>
        </w:tc>
      </w:tr>
      <w:tr w:rsidR="00EC3A48" w:rsidRPr="00B73F54" w14:paraId="1899EAC2" w14:textId="77777777" w:rsidTr="0014137F">
        <w:tc>
          <w:tcPr>
            <w:tcW w:w="911" w:type="dxa"/>
            <w:vAlign w:val="center"/>
          </w:tcPr>
          <w:p w14:paraId="0A0C88C1" w14:textId="3F4578BF" w:rsidR="00EC3A48" w:rsidRPr="00CE2FAB" w:rsidRDefault="00EC3A48" w:rsidP="00EC3A48">
            <w:pPr>
              <w:jc w:val="center"/>
              <w:rPr>
                <w:rFonts w:ascii="Times New Roman" w:hAnsi="Times New Roman"/>
                <w:b/>
                <w:bCs/>
                <w:sz w:val="20"/>
              </w:rPr>
            </w:pPr>
            <w:r w:rsidRPr="00CE2FAB">
              <w:rPr>
                <w:rFonts w:ascii="Times New Roman" w:hAnsi="Times New Roman"/>
                <w:b/>
                <w:bCs/>
                <w:sz w:val="20"/>
              </w:rPr>
              <w:t>2.6</w:t>
            </w:r>
          </w:p>
        </w:tc>
        <w:tc>
          <w:tcPr>
            <w:tcW w:w="4536" w:type="dxa"/>
          </w:tcPr>
          <w:p w14:paraId="1DE719E0" w14:textId="59D8A57B" w:rsidR="00EC3A48" w:rsidRPr="00B73F54" w:rsidRDefault="00EC3A48" w:rsidP="00EC3A48">
            <w:pPr>
              <w:rPr>
                <w:rFonts w:ascii="Times New Roman" w:hAnsi="Times New Roman"/>
                <w:sz w:val="20"/>
              </w:rPr>
            </w:pPr>
            <w:r w:rsidRPr="00B73F54">
              <w:rPr>
                <w:rFonts w:ascii="Times New Roman" w:hAnsi="Times New Roman"/>
                <w:sz w:val="20"/>
              </w:rPr>
              <w:t>Define security aspects related to the media capabilities.</w:t>
            </w:r>
          </w:p>
        </w:tc>
        <w:tc>
          <w:tcPr>
            <w:tcW w:w="3532" w:type="dxa"/>
          </w:tcPr>
          <w:p w14:paraId="45D85DF9" w14:textId="4DD445A6" w:rsidR="00EC3A48" w:rsidRPr="00B93669" w:rsidRDefault="001C1BFB" w:rsidP="001C1BFB">
            <w:pPr>
              <w:rPr>
                <w:rFonts w:ascii="Times New Roman" w:hAnsi="Times New Roman"/>
                <w:sz w:val="20"/>
                <w:highlight w:val="yellow"/>
              </w:rPr>
            </w:pPr>
            <w:r w:rsidRPr="009521A6">
              <w:rPr>
                <w:rFonts w:ascii="Times New Roman" w:hAnsi="Times New Roman"/>
                <w:sz w:val="20"/>
              </w:rPr>
              <w:t xml:space="preserve">In TS </w:t>
            </w:r>
            <w:r w:rsidR="009521A6">
              <w:rPr>
                <w:rFonts w:ascii="Times New Roman" w:hAnsi="Times New Roman"/>
                <w:sz w:val="20"/>
              </w:rPr>
              <w:t>1</w:t>
            </w:r>
            <w:r w:rsidRPr="009521A6">
              <w:rPr>
                <w:rFonts w:ascii="Times New Roman" w:hAnsi="Times New Roman"/>
                <w:sz w:val="20"/>
              </w:rPr>
              <w:t>.</w:t>
            </w:r>
            <w:r w:rsidR="009521A6">
              <w:rPr>
                <w:rFonts w:ascii="Times New Roman" w:hAnsi="Times New Roman"/>
                <w:sz w:val="20"/>
              </w:rPr>
              <w:t>0</w:t>
            </w:r>
            <w:r w:rsidRPr="009521A6">
              <w:rPr>
                <w:rFonts w:ascii="Times New Roman" w:hAnsi="Times New Roman"/>
                <w:sz w:val="20"/>
              </w:rPr>
              <w:t xml:space="preserve">: </w:t>
            </w:r>
            <w:r w:rsidR="00B21D3B" w:rsidRPr="009521A6">
              <w:rPr>
                <w:rFonts w:ascii="Segoe UI Symbol" w:hAnsi="Segoe UI Symbol" w:cs="Segoe UI Symbol"/>
                <w:color w:val="FF0000"/>
                <w:sz w:val="20"/>
              </w:rPr>
              <w:t>✘</w:t>
            </w:r>
          </w:p>
        </w:tc>
      </w:tr>
      <w:tr w:rsidR="00EC3A48" w:rsidRPr="00B73F54" w14:paraId="45AA9568" w14:textId="77777777" w:rsidTr="0014137F">
        <w:tc>
          <w:tcPr>
            <w:tcW w:w="911" w:type="dxa"/>
            <w:vAlign w:val="center"/>
          </w:tcPr>
          <w:p w14:paraId="62C79BAD" w14:textId="1F14BD32" w:rsidR="00EC3A48" w:rsidRPr="00CE2FAB" w:rsidRDefault="00EC3A48" w:rsidP="00EC3A48">
            <w:pPr>
              <w:jc w:val="center"/>
              <w:rPr>
                <w:rFonts w:ascii="Times New Roman" w:hAnsi="Times New Roman"/>
                <w:b/>
                <w:bCs/>
                <w:sz w:val="20"/>
              </w:rPr>
            </w:pPr>
            <w:r w:rsidRPr="00CE2FAB">
              <w:rPr>
                <w:rFonts w:ascii="Times New Roman" w:hAnsi="Times New Roman"/>
                <w:b/>
                <w:bCs/>
                <w:sz w:val="20"/>
              </w:rPr>
              <w:t>2.7</w:t>
            </w:r>
          </w:p>
        </w:tc>
        <w:tc>
          <w:tcPr>
            <w:tcW w:w="4536" w:type="dxa"/>
          </w:tcPr>
          <w:p w14:paraId="1EAC3708" w14:textId="27BEB2A8" w:rsidR="00EC3A48" w:rsidRPr="00B73F54" w:rsidRDefault="00EC3A48" w:rsidP="00EC3A48">
            <w:pPr>
              <w:rPr>
                <w:rFonts w:ascii="Times New Roman" w:hAnsi="Times New Roman"/>
                <w:sz w:val="20"/>
              </w:rPr>
            </w:pPr>
            <w:r w:rsidRPr="00B73F54">
              <w:rPr>
                <w:rFonts w:ascii="Times New Roman" w:hAnsi="Times New Roman"/>
                <w:sz w:val="20"/>
              </w:rPr>
              <w:t>Define the required, recommended and optional media capabilities for this AR device category.</w:t>
            </w:r>
          </w:p>
        </w:tc>
        <w:tc>
          <w:tcPr>
            <w:tcW w:w="3532" w:type="dxa"/>
          </w:tcPr>
          <w:p w14:paraId="073923B3" w14:textId="17D95705" w:rsidR="00B14192" w:rsidRPr="001163F1" w:rsidRDefault="00B14192" w:rsidP="00B14192">
            <w:pPr>
              <w:rPr>
                <w:sz w:val="20"/>
              </w:rPr>
            </w:pPr>
            <w:r w:rsidRPr="001163F1">
              <w:rPr>
                <w:rFonts w:ascii="Times New Roman" w:hAnsi="Times New Roman"/>
                <w:sz w:val="20"/>
              </w:rPr>
              <w:t xml:space="preserve">In TS </w:t>
            </w:r>
            <w:r w:rsidR="001163F1">
              <w:rPr>
                <w:rFonts w:ascii="Times New Roman" w:hAnsi="Times New Roman"/>
                <w:sz w:val="20"/>
              </w:rPr>
              <w:t>1</w:t>
            </w:r>
            <w:r w:rsidRPr="001163F1">
              <w:rPr>
                <w:rFonts w:ascii="Times New Roman" w:hAnsi="Times New Roman"/>
                <w:sz w:val="20"/>
              </w:rPr>
              <w:t>.</w:t>
            </w:r>
            <w:r w:rsidR="001163F1">
              <w:rPr>
                <w:rFonts w:ascii="Times New Roman" w:hAnsi="Times New Roman"/>
                <w:sz w:val="20"/>
              </w:rPr>
              <w:t>0</w:t>
            </w:r>
            <w:r w:rsidRPr="001163F1">
              <w:rPr>
                <w:rFonts w:ascii="Times New Roman" w:hAnsi="Times New Roman"/>
                <w:sz w:val="20"/>
              </w:rPr>
              <w:t>:</w:t>
            </w:r>
          </w:p>
          <w:p w14:paraId="4C25CD11" w14:textId="30C31406" w:rsidR="001163F1" w:rsidRPr="001163F1" w:rsidRDefault="001163F1" w:rsidP="00EF06B2">
            <w:pPr>
              <w:pStyle w:val="ListParagraph"/>
              <w:numPr>
                <w:ilvl w:val="0"/>
                <w:numId w:val="12"/>
              </w:numPr>
              <w:ind w:left="178" w:hanging="142"/>
              <w:rPr>
                <w:sz w:val="20"/>
              </w:rPr>
            </w:pPr>
            <w:r w:rsidRPr="001163F1">
              <w:rPr>
                <w:rFonts w:ascii="Segoe UI Symbol" w:hAnsi="Segoe UI Symbol" w:cs="Segoe UI Symbol"/>
                <w:color w:val="00B050"/>
                <w:sz w:val="20"/>
              </w:rPr>
              <w:t>✔</w:t>
            </w:r>
            <w:r w:rsidR="00024F4D">
              <w:rPr>
                <w:rFonts w:ascii="Segoe UI Symbol" w:hAnsi="Segoe UI Symbol" w:cs="Segoe UI Symbol"/>
                <w:color w:val="00B050"/>
                <w:sz w:val="20"/>
              </w:rPr>
              <w:t xml:space="preserve"> </w:t>
            </w:r>
            <w:r w:rsidR="00024F4D">
              <w:rPr>
                <w:sz w:val="20"/>
              </w:rPr>
              <w:t>(new)</w:t>
            </w:r>
            <w:r w:rsidR="00024F4D">
              <w:rPr>
                <w:sz w:val="20"/>
              </w:rPr>
              <w:t xml:space="preserve"> </w:t>
            </w:r>
            <w:r w:rsidRPr="001163F1">
              <w:rPr>
                <w:sz w:val="20"/>
              </w:rPr>
              <w:t xml:space="preserve">XR system, see clauses </w:t>
            </w:r>
            <w:r w:rsidRPr="001163F1">
              <w:rPr>
                <w:sz w:val="20"/>
              </w:rPr>
              <w:t>10.x.</w:t>
            </w:r>
            <w:r w:rsidRPr="001163F1">
              <w:rPr>
                <w:sz w:val="20"/>
              </w:rPr>
              <w:t>2</w:t>
            </w:r>
            <w:r w:rsidRPr="001163F1">
              <w:rPr>
                <w:sz w:val="20"/>
              </w:rPr>
              <w:t xml:space="preserve"> </w:t>
            </w:r>
          </w:p>
          <w:p w14:paraId="7302F8BE" w14:textId="171A9442" w:rsidR="00B14192" w:rsidRPr="001163F1" w:rsidRDefault="001163F1" w:rsidP="00EF06B2">
            <w:pPr>
              <w:pStyle w:val="ListParagraph"/>
              <w:numPr>
                <w:ilvl w:val="0"/>
                <w:numId w:val="12"/>
              </w:numPr>
              <w:ind w:left="178" w:hanging="142"/>
              <w:rPr>
                <w:sz w:val="20"/>
              </w:rPr>
            </w:pPr>
            <w:r w:rsidRPr="001163F1">
              <w:rPr>
                <w:rFonts w:ascii="Segoe UI Symbol" w:hAnsi="Segoe UI Symbol" w:cs="Segoe UI Symbol"/>
                <w:color w:val="00B050"/>
                <w:sz w:val="20"/>
              </w:rPr>
              <w:t>✔</w:t>
            </w:r>
            <w:r w:rsidR="00EF06B2" w:rsidRPr="001163F1">
              <w:rPr>
                <w:rFonts w:ascii="Segoe UI Symbol" w:hAnsi="Segoe UI Symbol" w:cs="Segoe UI Symbol"/>
                <w:color w:val="FFC000"/>
                <w:sz w:val="20"/>
              </w:rPr>
              <w:t xml:space="preserve"> </w:t>
            </w:r>
            <w:r w:rsidR="00024F4D">
              <w:rPr>
                <w:sz w:val="20"/>
              </w:rPr>
              <w:t>(new)</w:t>
            </w:r>
            <w:r w:rsidR="00024F4D">
              <w:rPr>
                <w:sz w:val="20"/>
              </w:rPr>
              <w:t xml:space="preserve"> </w:t>
            </w:r>
            <w:r w:rsidR="00EF06B2" w:rsidRPr="001163F1">
              <w:rPr>
                <w:sz w:val="20"/>
              </w:rPr>
              <w:t>video</w:t>
            </w:r>
            <w:r w:rsidRPr="001163F1">
              <w:rPr>
                <w:sz w:val="20"/>
              </w:rPr>
              <w:t>, see clauses 10.x.</w:t>
            </w:r>
            <w:r w:rsidRPr="001163F1">
              <w:rPr>
                <w:sz w:val="20"/>
              </w:rPr>
              <w:t>3</w:t>
            </w:r>
          </w:p>
          <w:p w14:paraId="5D03FC6E" w14:textId="4340FF02" w:rsidR="00EC3A48" w:rsidRPr="001163F1" w:rsidRDefault="001163F1" w:rsidP="00EF06B2">
            <w:pPr>
              <w:pStyle w:val="ListParagraph"/>
              <w:numPr>
                <w:ilvl w:val="0"/>
                <w:numId w:val="12"/>
              </w:numPr>
              <w:ind w:left="178" w:hanging="142"/>
              <w:rPr>
                <w:sz w:val="20"/>
              </w:rPr>
            </w:pPr>
            <w:r w:rsidRPr="001163F1">
              <w:rPr>
                <w:rFonts w:ascii="Segoe UI Symbol" w:hAnsi="Segoe UI Symbol" w:cs="Segoe UI Symbol"/>
                <w:color w:val="00B050"/>
                <w:sz w:val="20"/>
              </w:rPr>
              <w:t>✔</w:t>
            </w:r>
            <w:r w:rsidR="00EF06B2" w:rsidRPr="001163F1">
              <w:rPr>
                <w:rFonts w:ascii="Segoe UI Symbol" w:hAnsi="Segoe UI Symbol" w:cs="Segoe UI Symbol"/>
                <w:color w:val="FF0000"/>
                <w:sz w:val="20"/>
              </w:rPr>
              <w:t xml:space="preserve"> </w:t>
            </w:r>
            <w:r w:rsidR="00024F4D">
              <w:rPr>
                <w:sz w:val="20"/>
              </w:rPr>
              <w:t>(new)</w:t>
            </w:r>
            <w:r w:rsidR="00024F4D">
              <w:rPr>
                <w:sz w:val="20"/>
              </w:rPr>
              <w:t xml:space="preserve"> </w:t>
            </w:r>
            <w:r w:rsidR="00EF06B2" w:rsidRPr="001163F1">
              <w:rPr>
                <w:sz w:val="20"/>
              </w:rPr>
              <w:t>audio</w:t>
            </w:r>
            <w:r w:rsidRPr="001163F1">
              <w:rPr>
                <w:sz w:val="20"/>
              </w:rPr>
              <w:t>, see clauses 10.x.</w:t>
            </w:r>
            <w:r w:rsidRPr="001163F1">
              <w:rPr>
                <w:sz w:val="20"/>
              </w:rPr>
              <w:t>4</w:t>
            </w:r>
          </w:p>
          <w:p w14:paraId="4FC7F90F" w14:textId="10044A5E" w:rsidR="001163F1" w:rsidRPr="001163F1" w:rsidRDefault="001163F1" w:rsidP="00EF06B2">
            <w:pPr>
              <w:pStyle w:val="ListParagraph"/>
              <w:numPr>
                <w:ilvl w:val="0"/>
                <w:numId w:val="12"/>
              </w:numPr>
              <w:ind w:left="178" w:hanging="142"/>
              <w:rPr>
                <w:sz w:val="20"/>
              </w:rPr>
            </w:pPr>
            <w:r w:rsidRPr="001163F1">
              <w:rPr>
                <w:rFonts w:ascii="Segoe UI Symbol" w:hAnsi="Segoe UI Symbol" w:cs="Segoe UI Symbol"/>
                <w:color w:val="00B050"/>
                <w:sz w:val="20"/>
              </w:rPr>
              <w:t>✔</w:t>
            </w:r>
            <w:r w:rsidRPr="001163F1">
              <w:rPr>
                <w:rFonts w:ascii="Segoe UI Symbol" w:hAnsi="Segoe UI Symbol" w:cs="Segoe UI Symbol"/>
                <w:color w:val="FF0000"/>
                <w:sz w:val="20"/>
              </w:rPr>
              <w:t xml:space="preserve"> </w:t>
            </w:r>
            <w:r w:rsidR="00024F4D">
              <w:rPr>
                <w:sz w:val="20"/>
              </w:rPr>
              <w:t>(new)</w:t>
            </w:r>
            <w:r w:rsidR="00024F4D">
              <w:rPr>
                <w:sz w:val="20"/>
              </w:rPr>
              <w:t xml:space="preserve"> </w:t>
            </w:r>
            <w:r w:rsidRPr="001163F1">
              <w:rPr>
                <w:sz w:val="20"/>
              </w:rPr>
              <w:t>scene</w:t>
            </w:r>
            <w:r w:rsidRPr="001163F1">
              <w:rPr>
                <w:sz w:val="20"/>
              </w:rPr>
              <w:t>, see clauses 10.x.</w:t>
            </w:r>
            <w:r w:rsidRPr="001163F1">
              <w:rPr>
                <w:sz w:val="20"/>
              </w:rPr>
              <w:t>5</w:t>
            </w:r>
          </w:p>
        </w:tc>
      </w:tr>
      <w:tr w:rsidR="00EC3A48" w:rsidRPr="00B73F54" w14:paraId="0FF9EB31" w14:textId="77777777" w:rsidTr="0014137F">
        <w:tc>
          <w:tcPr>
            <w:tcW w:w="911" w:type="dxa"/>
            <w:vAlign w:val="center"/>
          </w:tcPr>
          <w:p w14:paraId="73C22B3D" w14:textId="38CB1506" w:rsidR="00EC3A48" w:rsidRPr="00CE2FAB" w:rsidRDefault="00EC3A48" w:rsidP="00EC3A48">
            <w:pPr>
              <w:jc w:val="center"/>
              <w:rPr>
                <w:rFonts w:ascii="Times New Roman" w:hAnsi="Times New Roman"/>
                <w:b/>
                <w:bCs/>
                <w:sz w:val="20"/>
              </w:rPr>
            </w:pPr>
            <w:r w:rsidRPr="00CE2FAB">
              <w:rPr>
                <w:rFonts w:ascii="Times New Roman" w:hAnsi="Times New Roman"/>
                <w:b/>
                <w:bCs/>
                <w:sz w:val="20"/>
              </w:rPr>
              <w:t>3</w:t>
            </w:r>
          </w:p>
        </w:tc>
        <w:tc>
          <w:tcPr>
            <w:tcW w:w="4536" w:type="dxa"/>
          </w:tcPr>
          <w:p w14:paraId="7B01BB7E" w14:textId="190674E2" w:rsidR="00EC3A48" w:rsidRPr="00B73F54" w:rsidRDefault="00EC3A48" w:rsidP="00EC3A48">
            <w:pPr>
              <w:rPr>
                <w:rFonts w:ascii="Times New Roman" w:hAnsi="Times New Roman"/>
                <w:sz w:val="20"/>
              </w:rPr>
            </w:pPr>
            <w:r w:rsidRPr="00B73F54">
              <w:rPr>
                <w:rFonts w:ascii="Times New Roman" w:hAnsi="Times New Roman"/>
                <w:sz w:val="20"/>
              </w:rPr>
              <w:t>Integrate IVAS into suitable AR device categories, once IVAS is available.</w:t>
            </w:r>
          </w:p>
        </w:tc>
        <w:tc>
          <w:tcPr>
            <w:tcW w:w="3532" w:type="dxa"/>
          </w:tcPr>
          <w:p w14:paraId="0D183821" w14:textId="5A7835C6" w:rsidR="00B14192" w:rsidRPr="001163F1" w:rsidRDefault="00B14192" w:rsidP="00B14192">
            <w:pPr>
              <w:rPr>
                <w:sz w:val="20"/>
              </w:rPr>
            </w:pPr>
            <w:r w:rsidRPr="001163F1">
              <w:rPr>
                <w:rFonts w:ascii="Times New Roman" w:hAnsi="Times New Roman"/>
                <w:sz w:val="20"/>
              </w:rPr>
              <w:t xml:space="preserve">In TS </w:t>
            </w:r>
            <w:r w:rsidR="001163F1">
              <w:rPr>
                <w:rFonts w:ascii="Times New Roman" w:hAnsi="Times New Roman"/>
                <w:sz w:val="20"/>
              </w:rPr>
              <w:t>1</w:t>
            </w:r>
            <w:r w:rsidRPr="001163F1">
              <w:rPr>
                <w:rFonts w:ascii="Times New Roman" w:hAnsi="Times New Roman"/>
                <w:sz w:val="20"/>
              </w:rPr>
              <w:t>.</w:t>
            </w:r>
            <w:r w:rsidR="001163F1">
              <w:rPr>
                <w:rFonts w:ascii="Times New Roman" w:hAnsi="Times New Roman"/>
                <w:sz w:val="20"/>
              </w:rPr>
              <w:t>0</w:t>
            </w:r>
            <w:r w:rsidRPr="001163F1">
              <w:rPr>
                <w:rFonts w:ascii="Times New Roman" w:hAnsi="Times New Roman"/>
                <w:sz w:val="20"/>
              </w:rPr>
              <w:t>:</w:t>
            </w:r>
          </w:p>
          <w:p w14:paraId="0C82C631" w14:textId="15AE65DC" w:rsidR="00EC3A48" w:rsidRPr="00B93669" w:rsidRDefault="005135FC" w:rsidP="00EC3A48">
            <w:pPr>
              <w:rPr>
                <w:rFonts w:ascii="Times New Roman" w:hAnsi="Times New Roman"/>
                <w:sz w:val="20"/>
                <w:highlight w:val="yellow"/>
              </w:rPr>
            </w:pPr>
            <w:r w:rsidRPr="001163F1">
              <w:rPr>
                <w:rFonts w:ascii="Segoe UI Symbol" w:hAnsi="Segoe UI Symbol" w:cs="Segoe UI Symbol"/>
                <w:color w:val="00B050"/>
                <w:sz w:val="20"/>
              </w:rPr>
              <w:t>✔</w:t>
            </w:r>
            <w:r w:rsidR="006821B3" w:rsidRPr="001163F1">
              <w:rPr>
                <w:rFonts w:ascii="Times New Roman" w:hAnsi="Times New Roman"/>
                <w:sz w:val="20"/>
              </w:rPr>
              <w:t xml:space="preserve"> </w:t>
            </w:r>
            <w:r w:rsidR="00024F4D" w:rsidRPr="00024F4D">
              <w:rPr>
                <w:rFonts w:ascii="Times New Roman" w:eastAsia="Calibri" w:hAnsi="Times New Roman"/>
                <w:sz w:val="20"/>
                <w:szCs w:val="24"/>
                <w:lang w:val="en-US"/>
              </w:rPr>
              <w:t>(new)</w:t>
            </w:r>
            <w:r w:rsidR="00024F4D" w:rsidRPr="00024F4D">
              <w:rPr>
                <w:rFonts w:ascii="Times New Roman" w:eastAsia="Calibri" w:hAnsi="Times New Roman"/>
                <w:sz w:val="20"/>
                <w:szCs w:val="24"/>
                <w:lang w:val="en-US"/>
              </w:rPr>
              <w:t xml:space="preserve"> </w:t>
            </w:r>
            <w:r w:rsidR="006821B3" w:rsidRPr="00024F4D">
              <w:rPr>
                <w:rFonts w:ascii="Times New Roman" w:eastAsia="Calibri" w:hAnsi="Times New Roman"/>
                <w:sz w:val="20"/>
                <w:szCs w:val="24"/>
                <w:lang w:val="en-US"/>
              </w:rPr>
              <w:t>audio</w:t>
            </w:r>
            <w:r w:rsidRPr="005135FC">
              <w:rPr>
                <w:rFonts w:ascii="Times New Roman" w:eastAsia="Calibri" w:hAnsi="Times New Roman"/>
                <w:sz w:val="20"/>
                <w:szCs w:val="24"/>
                <w:lang w:val="en-US"/>
              </w:rPr>
              <w:t xml:space="preserve">, </w:t>
            </w:r>
            <w:r w:rsidRPr="005135FC">
              <w:rPr>
                <w:rFonts w:ascii="Times New Roman" w:eastAsia="Calibri" w:hAnsi="Times New Roman"/>
                <w:sz w:val="20"/>
                <w:szCs w:val="24"/>
                <w:lang w:val="en-US"/>
              </w:rPr>
              <w:t>see clauses 10.x.4</w:t>
            </w:r>
          </w:p>
        </w:tc>
      </w:tr>
      <w:tr w:rsidR="00EC3A48" w:rsidRPr="00B73F54" w14:paraId="24DFB9F0" w14:textId="77777777" w:rsidTr="0014137F">
        <w:tc>
          <w:tcPr>
            <w:tcW w:w="911" w:type="dxa"/>
            <w:vAlign w:val="center"/>
          </w:tcPr>
          <w:p w14:paraId="54F6504B" w14:textId="287BA5DD" w:rsidR="00EC3A48" w:rsidRPr="00CE2FAB" w:rsidRDefault="00EC3A48" w:rsidP="00EC3A48">
            <w:pPr>
              <w:jc w:val="center"/>
              <w:rPr>
                <w:rFonts w:ascii="Times New Roman" w:hAnsi="Times New Roman"/>
                <w:b/>
                <w:bCs/>
                <w:sz w:val="20"/>
              </w:rPr>
            </w:pPr>
            <w:r w:rsidRPr="00CE2FAB">
              <w:rPr>
                <w:rFonts w:ascii="Times New Roman" w:hAnsi="Times New Roman"/>
                <w:b/>
                <w:bCs/>
                <w:sz w:val="20"/>
              </w:rPr>
              <w:t>4</w:t>
            </w:r>
          </w:p>
        </w:tc>
        <w:tc>
          <w:tcPr>
            <w:tcW w:w="4536" w:type="dxa"/>
          </w:tcPr>
          <w:p w14:paraId="087335A0" w14:textId="2A96D100" w:rsidR="00EC3A48" w:rsidRPr="00B73F54" w:rsidRDefault="00EC3A48" w:rsidP="00EC3A48">
            <w:pPr>
              <w:rPr>
                <w:rFonts w:ascii="Times New Roman" w:hAnsi="Times New Roman"/>
                <w:sz w:val="20"/>
              </w:rPr>
            </w:pPr>
            <w:r w:rsidRPr="00B73F54">
              <w:rPr>
                <w:rFonts w:ascii="Times New Roman" w:hAnsi="Times New Roman"/>
                <w:sz w:val="20"/>
              </w:rPr>
              <w:t>Define capability exchange mechanisms based on complexity of AR media and capability of device to support EAS KPIs for provisioning of edge/cloud resources.</w:t>
            </w:r>
          </w:p>
        </w:tc>
        <w:tc>
          <w:tcPr>
            <w:tcW w:w="3532" w:type="dxa"/>
          </w:tcPr>
          <w:p w14:paraId="6F4D345F" w14:textId="125E66B9" w:rsidR="00B14192" w:rsidRPr="00CA47E1" w:rsidRDefault="00B14192" w:rsidP="00B14192">
            <w:pPr>
              <w:rPr>
                <w:sz w:val="20"/>
              </w:rPr>
            </w:pPr>
            <w:r w:rsidRPr="00CA47E1">
              <w:rPr>
                <w:rFonts w:ascii="Times New Roman" w:hAnsi="Times New Roman"/>
                <w:sz w:val="20"/>
              </w:rPr>
              <w:t xml:space="preserve">In TS </w:t>
            </w:r>
            <w:r w:rsidR="00CA47E1">
              <w:rPr>
                <w:rFonts w:ascii="Times New Roman" w:hAnsi="Times New Roman"/>
                <w:sz w:val="20"/>
              </w:rPr>
              <w:t>1</w:t>
            </w:r>
            <w:r w:rsidRPr="00CA47E1">
              <w:rPr>
                <w:rFonts w:ascii="Times New Roman" w:hAnsi="Times New Roman"/>
                <w:sz w:val="20"/>
              </w:rPr>
              <w:t>.</w:t>
            </w:r>
            <w:r w:rsidR="00CA47E1">
              <w:rPr>
                <w:rFonts w:ascii="Times New Roman" w:hAnsi="Times New Roman"/>
                <w:sz w:val="20"/>
              </w:rPr>
              <w:t>0</w:t>
            </w:r>
            <w:r w:rsidRPr="00CA47E1">
              <w:rPr>
                <w:rFonts w:ascii="Times New Roman" w:hAnsi="Times New Roman"/>
                <w:sz w:val="20"/>
              </w:rPr>
              <w:t>:</w:t>
            </w:r>
          </w:p>
          <w:p w14:paraId="46DCEF93" w14:textId="793C2B11" w:rsidR="00EC3A48" w:rsidRPr="00B93669" w:rsidRDefault="005976A4" w:rsidP="00226789">
            <w:pPr>
              <w:tabs>
                <w:tab w:val="left" w:pos="954"/>
              </w:tabs>
              <w:rPr>
                <w:rFonts w:ascii="Times New Roman" w:hAnsi="Times New Roman"/>
                <w:sz w:val="20"/>
                <w:highlight w:val="yellow"/>
              </w:rPr>
            </w:pPr>
            <w:r w:rsidRPr="00CA47E1">
              <w:rPr>
                <w:rFonts w:ascii="Segoe UI Symbol" w:hAnsi="Segoe UI Symbol" w:cs="Segoe UI Symbol"/>
                <w:color w:val="FF0000"/>
                <w:sz w:val="20"/>
              </w:rPr>
              <w:t>✘</w:t>
            </w:r>
            <w:r w:rsidR="00CA47E1">
              <w:rPr>
                <w:rFonts w:ascii="Segoe UI Symbol" w:hAnsi="Segoe UI Symbol" w:cs="Segoe UI Symbol"/>
                <w:color w:val="FF0000"/>
                <w:sz w:val="20"/>
              </w:rPr>
              <w:t xml:space="preserve"> </w:t>
            </w:r>
            <w:r w:rsidR="00931A04" w:rsidRPr="00024F4D">
              <w:rPr>
                <w:rFonts w:ascii="Times New Roman" w:eastAsia="Calibri" w:hAnsi="Times New Roman"/>
                <w:sz w:val="20"/>
                <w:szCs w:val="24"/>
                <w:lang w:val="en-US"/>
              </w:rPr>
              <w:t>(new)</w:t>
            </w:r>
            <w:r w:rsidR="00931A04">
              <w:rPr>
                <w:rFonts w:ascii="Times New Roman" w:eastAsia="Calibri" w:hAnsi="Times New Roman"/>
                <w:sz w:val="20"/>
                <w:szCs w:val="24"/>
                <w:lang w:val="en-US"/>
              </w:rPr>
              <w:t xml:space="preserve"> </w:t>
            </w:r>
            <w:r w:rsidR="00CA47E1" w:rsidRPr="00B73F54">
              <w:rPr>
                <w:rFonts w:ascii="Times New Roman" w:hAnsi="Times New Roman"/>
                <w:sz w:val="20"/>
              </w:rPr>
              <w:t>capability exchange</w:t>
            </w:r>
            <w:r w:rsidR="00CA47E1">
              <w:rPr>
                <w:rFonts w:ascii="Times New Roman" w:hAnsi="Times New Roman"/>
                <w:sz w:val="20"/>
              </w:rPr>
              <w:t xml:space="preserve"> clause 7.</w:t>
            </w:r>
            <w:r w:rsidR="00D04869">
              <w:rPr>
                <w:rFonts w:ascii="Times New Roman" w:hAnsi="Times New Roman"/>
                <w:sz w:val="20"/>
              </w:rPr>
              <w:t>4 empty.</w:t>
            </w:r>
            <w:r w:rsidR="000A1FAC">
              <w:rPr>
                <w:rFonts w:ascii="Times New Roman" w:hAnsi="Times New Roman"/>
                <w:sz w:val="20"/>
              </w:rPr>
              <w:t xml:space="preserve"> Clause 6.11 in MeCAR PD </w:t>
            </w:r>
            <w:r w:rsidR="002D32A5">
              <w:rPr>
                <w:rFonts w:ascii="Times New Roman" w:hAnsi="Times New Roman"/>
                <w:sz w:val="20"/>
              </w:rPr>
              <w:t>v</w:t>
            </w:r>
            <w:r w:rsidR="000A1FAC">
              <w:rPr>
                <w:rFonts w:ascii="Times New Roman" w:hAnsi="Times New Roman"/>
                <w:sz w:val="20"/>
              </w:rPr>
              <w:t>10.0 as candidate solution.</w:t>
            </w:r>
          </w:p>
        </w:tc>
      </w:tr>
      <w:tr w:rsidR="00EC3A48" w:rsidRPr="00B73F54" w14:paraId="57B1A9E4" w14:textId="77777777" w:rsidTr="0014137F">
        <w:tc>
          <w:tcPr>
            <w:tcW w:w="911" w:type="dxa"/>
            <w:vAlign w:val="center"/>
          </w:tcPr>
          <w:p w14:paraId="6F8F8AFF" w14:textId="2282E120" w:rsidR="00EC3A48" w:rsidRPr="00CE2FAB" w:rsidRDefault="00EC3A48" w:rsidP="00EC3A48">
            <w:pPr>
              <w:jc w:val="center"/>
              <w:rPr>
                <w:rFonts w:ascii="Times New Roman" w:hAnsi="Times New Roman"/>
                <w:b/>
                <w:bCs/>
                <w:sz w:val="20"/>
              </w:rPr>
            </w:pPr>
            <w:r w:rsidRPr="00CE2FAB">
              <w:rPr>
                <w:rFonts w:ascii="Times New Roman" w:hAnsi="Times New Roman"/>
                <w:b/>
                <w:bCs/>
                <w:sz w:val="20"/>
              </w:rPr>
              <w:t>5</w:t>
            </w:r>
          </w:p>
        </w:tc>
        <w:tc>
          <w:tcPr>
            <w:tcW w:w="4536" w:type="dxa"/>
          </w:tcPr>
          <w:p w14:paraId="70D439D1" w14:textId="1D4CB32F" w:rsidR="00EC3A48" w:rsidRPr="00B73F54" w:rsidRDefault="00EC3A48" w:rsidP="00EC3A48">
            <w:pPr>
              <w:rPr>
                <w:rFonts w:ascii="Times New Roman" w:hAnsi="Times New Roman"/>
                <w:sz w:val="20"/>
              </w:rPr>
            </w:pPr>
            <w:r w:rsidRPr="00B73F54">
              <w:rPr>
                <w:rFonts w:ascii="Times New Roman" w:hAnsi="Times New Roman"/>
                <w:sz w:val="20"/>
              </w:rPr>
              <w:t xml:space="preserve">Identify which </w:t>
            </w:r>
            <w:proofErr w:type="spellStart"/>
            <w:r w:rsidRPr="00B73F54">
              <w:rPr>
                <w:rFonts w:ascii="Times New Roman" w:hAnsi="Times New Roman"/>
                <w:sz w:val="20"/>
              </w:rPr>
              <w:t>QoE</w:t>
            </w:r>
            <w:proofErr w:type="spellEnd"/>
            <w:r w:rsidRPr="00B73F54">
              <w:rPr>
                <w:rFonts w:ascii="Times New Roman" w:hAnsi="Times New Roman"/>
                <w:sz w:val="20"/>
              </w:rPr>
              <w:t xml:space="preserve"> metrics from VR </w:t>
            </w:r>
            <w:proofErr w:type="spellStart"/>
            <w:r w:rsidRPr="00B73F54">
              <w:rPr>
                <w:rFonts w:ascii="Times New Roman" w:hAnsi="Times New Roman"/>
                <w:sz w:val="20"/>
              </w:rPr>
              <w:t>QoE</w:t>
            </w:r>
            <w:proofErr w:type="spellEnd"/>
            <w:r w:rsidRPr="00B73F54">
              <w:rPr>
                <w:rFonts w:ascii="Times New Roman" w:hAnsi="Times New Roman"/>
                <w:sz w:val="20"/>
              </w:rPr>
              <w:t xml:space="preserve"> metrics can be reused or enhanced for AR media (e.g., resolution per eye, Field of view (FOV), round-trip interaction delay, etc.) and define relevant KPIs that are dedicated to AR/MR.</w:t>
            </w:r>
          </w:p>
        </w:tc>
        <w:tc>
          <w:tcPr>
            <w:tcW w:w="3532" w:type="dxa"/>
          </w:tcPr>
          <w:p w14:paraId="4FCE2C41" w14:textId="617EB712" w:rsidR="00B14192" w:rsidRPr="00F91C57" w:rsidRDefault="00F91C57" w:rsidP="00B14192">
            <w:pPr>
              <w:rPr>
                <w:sz w:val="20"/>
              </w:rPr>
            </w:pPr>
            <w:r w:rsidRPr="00F91C57">
              <w:rPr>
                <w:rFonts w:ascii="Times New Roman" w:hAnsi="Times New Roman"/>
                <w:sz w:val="20"/>
              </w:rPr>
              <w:t>In</w:t>
            </w:r>
            <w:r w:rsidR="00B14192" w:rsidRPr="00F91C57">
              <w:rPr>
                <w:rFonts w:ascii="Times New Roman" w:hAnsi="Times New Roman"/>
                <w:sz w:val="20"/>
              </w:rPr>
              <w:t xml:space="preserve"> TS </w:t>
            </w:r>
            <w:r w:rsidRPr="00F91C57">
              <w:rPr>
                <w:rFonts w:ascii="Times New Roman" w:hAnsi="Times New Roman"/>
                <w:sz w:val="20"/>
              </w:rPr>
              <w:t>1</w:t>
            </w:r>
            <w:r w:rsidR="00B14192" w:rsidRPr="00F91C57">
              <w:rPr>
                <w:rFonts w:ascii="Times New Roman" w:hAnsi="Times New Roman"/>
                <w:sz w:val="20"/>
              </w:rPr>
              <w:t>.</w:t>
            </w:r>
            <w:r w:rsidRPr="00F91C57">
              <w:rPr>
                <w:rFonts w:ascii="Times New Roman" w:hAnsi="Times New Roman"/>
                <w:sz w:val="20"/>
              </w:rPr>
              <w:t>0</w:t>
            </w:r>
            <w:r w:rsidR="00B14192" w:rsidRPr="00F91C57">
              <w:rPr>
                <w:rFonts w:ascii="Times New Roman" w:hAnsi="Times New Roman"/>
                <w:sz w:val="20"/>
              </w:rPr>
              <w:t>:</w:t>
            </w:r>
          </w:p>
          <w:p w14:paraId="18BAF765" w14:textId="5968F81C" w:rsidR="00EC3A48" w:rsidRPr="00B93669" w:rsidRDefault="00E65F5C" w:rsidP="00EC3A48">
            <w:pPr>
              <w:rPr>
                <w:rFonts w:ascii="Times New Roman" w:hAnsi="Times New Roman"/>
                <w:sz w:val="20"/>
                <w:highlight w:val="yellow"/>
              </w:rPr>
            </w:pPr>
            <w:r w:rsidRPr="001163F1">
              <w:rPr>
                <w:rFonts w:ascii="Segoe UI Symbol" w:hAnsi="Segoe UI Symbol" w:cs="Segoe UI Symbol"/>
                <w:color w:val="00B050"/>
                <w:sz w:val="20"/>
              </w:rPr>
              <w:t>✔</w:t>
            </w:r>
            <w:r w:rsidR="00B14192" w:rsidRPr="00F91C57">
              <w:rPr>
                <w:rFonts w:ascii="Segoe UI Symbol" w:hAnsi="Segoe UI Symbol" w:cs="Segoe UI Symbol"/>
                <w:color w:val="FF0000"/>
                <w:sz w:val="20"/>
              </w:rPr>
              <w:t xml:space="preserve"> </w:t>
            </w:r>
            <w:r w:rsidR="00FC2118" w:rsidRPr="00024F4D">
              <w:rPr>
                <w:rFonts w:ascii="Times New Roman" w:eastAsia="Calibri" w:hAnsi="Times New Roman"/>
                <w:sz w:val="20"/>
                <w:szCs w:val="24"/>
                <w:lang w:val="en-US"/>
              </w:rPr>
              <w:t>(new)</w:t>
            </w:r>
            <w:r w:rsidR="00FC2118">
              <w:rPr>
                <w:rFonts w:ascii="Times New Roman" w:eastAsia="Calibri" w:hAnsi="Times New Roman"/>
                <w:sz w:val="20"/>
                <w:szCs w:val="24"/>
                <w:lang w:val="en-US"/>
              </w:rPr>
              <w:t xml:space="preserve"> </w:t>
            </w:r>
            <w:r w:rsidRPr="00E65F5C">
              <w:rPr>
                <w:rFonts w:ascii="Times New Roman" w:eastAsia="Calibri" w:hAnsi="Times New Roman"/>
                <w:sz w:val="20"/>
                <w:szCs w:val="24"/>
                <w:lang w:val="en-US"/>
              </w:rPr>
              <w:t>metrics definition in clause 9.2</w:t>
            </w:r>
          </w:p>
        </w:tc>
      </w:tr>
      <w:tr w:rsidR="00EC3A48" w:rsidRPr="00B73F54" w14:paraId="4BA978C0" w14:textId="77777777" w:rsidTr="0014137F">
        <w:tc>
          <w:tcPr>
            <w:tcW w:w="911" w:type="dxa"/>
            <w:vAlign w:val="center"/>
          </w:tcPr>
          <w:p w14:paraId="21E8E99B" w14:textId="7D950A07" w:rsidR="00EC3A48" w:rsidRPr="00CE2FAB" w:rsidRDefault="00EC3A48" w:rsidP="00EC3A48">
            <w:pPr>
              <w:jc w:val="center"/>
              <w:rPr>
                <w:rFonts w:ascii="Times New Roman" w:hAnsi="Times New Roman"/>
                <w:b/>
                <w:bCs/>
                <w:sz w:val="20"/>
              </w:rPr>
            </w:pPr>
            <w:r w:rsidRPr="00CE2FAB">
              <w:rPr>
                <w:rFonts w:ascii="Times New Roman" w:hAnsi="Times New Roman"/>
                <w:b/>
                <w:bCs/>
                <w:sz w:val="20"/>
              </w:rPr>
              <w:t>6</w:t>
            </w:r>
          </w:p>
        </w:tc>
        <w:tc>
          <w:tcPr>
            <w:tcW w:w="4536" w:type="dxa"/>
          </w:tcPr>
          <w:p w14:paraId="7F56921B" w14:textId="41D9E140" w:rsidR="00EC3A48" w:rsidRPr="00B73F54" w:rsidRDefault="00EC3A48" w:rsidP="00EC3A48">
            <w:pPr>
              <w:rPr>
                <w:rFonts w:ascii="Times New Roman" w:hAnsi="Times New Roman"/>
                <w:sz w:val="20"/>
              </w:rPr>
            </w:pPr>
            <w:r w:rsidRPr="00B73F54">
              <w:rPr>
                <w:rFonts w:ascii="Times New Roman" w:hAnsi="Times New Roman"/>
                <w:sz w:val="20"/>
              </w:rPr>
              <w:t xml:space="preserve">Specify additional relevant KPIs and simple </w:t>
            </w:r>
            <w:proofErr w:type="spellStart"/>
            <w:r w:rsidRPr="00B73F54">
              <w:rPr>
                <w:rFonts w:ascii="Times New Roman" w:hAnsi="Times New Roman"/>
                <w:sz w:val="20"/>
              </w:rPr>
              <w:t>QoE</w:t>
            </w:r>
            <w:proofErr w:type="spellEnd"/>
            <w:r w:rsidRPr="00B73F54">
              <w:rPr>
                <w:rFonts w:ascii="Times New Roman" w:hAnsi="Times New Roman"/>
                <w:sz w:val="20"/>
              </w:rPr>
              <w:t xml:space="preserve"> Metrics for AR media</w:t>
            </w:r>
            <w:r w:rsidR="003D5166">
              <w:rPr>
                <w:rFonts w:ascii="Times New Roman" w:hAnsi="Times New Roman"/>
                <w:sz w:val="20"/>
              </w:rPr>
              <w:t>.</w:t>
            </w:r>
          </w:p>
        </w:tc>
        <w:tc>
          <w:tcPr>
            <w:tcW w:w="3532" w:type="dxa"/>
          </w:tcPr>
          <w:p w14:paraId="3DEF52AA" w14:textId="77777777" w:rsidR="006D32F1" w:rsidRPr="00F91C57" w:rsidRDefault="006D32F1" w:rsidP="006D32F1">
            <w:pPr>
              <w:rPr>
                <w:sz w:val="20"/>
              </w:rPr>
            </w:pPr>
            <w:r w:rsidRPr="00F91C57">
              <w:rPr>
                <w:rFonts w:ascii="Times New Roman" w:hAnsi="Times New Roman"/>
                <w:sz w:val="20"/>
              </w:rPr>
              <w:t>In TS 1.0:</w:t>
            </w:r>
          </w:p>
          <w:p w14:paraId="37301BDB" w14:textId="5C96DD93" w:rsidR="00EC3A48" w:rsidRPr="00B93669" w:rsidRDefault="006D32F1" w:rsidP="006D32F1">
            <w:pPr>
              <w:rPr>
                <w:rFonts w:ascii="Times New Roman" w:hAnsi="Times New Roman"/>
                <w:sz w:val="20"/>
                <w:highlight w:val="yellow"/>
              </w:rPr>
            </w:pPr>
            <w:r w:rsidRPr="001163F1">
              <w:rPr>
                <w:rFonts w:ascii="Segoe UI Symbol" w:hAnsi="Segoe UI Symbol" w:cs="Segoe UI Symbol"/>
                <w:color w:val="00B050"/>
                <w:sz w:val="20"/>
              </w:rPr>
              <w:t>✔</w:t>
            </w:r>
            <w:r w:rsidRPr="00F91C57">
              <w:rPr>
                <w:rFonts w:ascii="Segoe UI Symbol" w:hAnsi="Segoe UI Symbol" w:cs="Segoe UI Symbol"/>
                <w:color w:val="FF0000"/>
                <w:sz w:val="20"/>
              </w:rPr>
              <w:t xml:space="preserve"> </w:t>
            </w:r>
            <w:r w:rsidR="00FC2118" w:rsidRPr="00024F4D">
              <w:rPr>
                <w:rFonts w:ascii="Times New Roman" w:eastAsia="Calibri" w:hAnsi="Times New Roman"/>
                <w:sz w:val="20"/>
                <w:szCs w:val="24"/>
                <w:lang w:val="en-US"/>
              </w:rPr>
              <w:t>(new)</w:t>
            </w:r>
            <w:r w:rsidR="00FC2118">
              <w:rPr>
                <w:rFonts w:ascii="Times New Roman" w:eastAsia="Calibri" w:hAnsi="Times New Roman"/>
                <w:sz w:val="20"/>
                <w:szCs w:val="24"/>
                <w:lang w:val="en-US"/>
              </w:rPr>
              <w:t xml:space="preserve"> </w:t>
            </w:r>
            <w:r w:rsidRPr="00E65F5C">
              <w:rPr>
                <w:rFonts w:ascii="Times New Roman" w:eastAsia="Calibri" w:hAnsi="Times New Roman"/>
                <w:sz w:val="20"/>
                <w:szCs w:val="24"/>
                <w:lang w:val="en-US"/>
              </w:rPr>
              <w:t>metrics definition in clause 9.2</w:t>
            </w:r>
          </w:p>
        </w:tc>
      </w:tr>
      <w:tr w:rsidR="00EC3A48" w:rsidRPr="00B73F54" w14:paraId="1D9CF85A" w14:textId="77777777" w:rsidTr="0014137F">
        <w:tc>
          <w:tcPr>
            <w:tcW w:w="911" w:type="dxa"/>
            <w:vAlign w:val="center"/>
          </w:tcPr>
          <w:p w14:paraId="4C752F50" w14:textId="59AE9DA9" w:rsidR="00EC3A48" w:rsidRPr="00CE2FAB" w:rsidRDefault="00EC3A48" w:rsidP="00EC3A48">
            <w:pPr>
              <w:jc w:val="center"/>
              <w:rPr>
                <w:rFonts w:ascii="Times New Roman" w:hAnsi="Times New Roman"/>
                <w:b/>
                <w:bCs/>
                <w:sz w:val="20"/>
              </w:rPr>
            </w:pPr>
            <w:r w:rsidRPr="00CE2FAB">
              <w:rPr>
                <w:rFonts w:ascii="Times New Roman" w:hAnsi="Times New Roman"/>
                <w:b/>
                <w:bCs/>
                <w:sz w:val="20"/>
              </w:rPr>
              <w:t>7</w:t>
            </w:r>
          </w:p>
        </w:tc>
        <w:tc>
          <w:tcPr>
            <w:tcW w:w="4536" w:type="dxa"/>
          </w:tcPr>
          <w:p w14:paraId="46A50121" w14:textId="571E90C0" w:rsidR="00EC3A48" w:rsidRPr="00B73F54" w:rsidRDefault="00EC3A48" w:rsidP="00EC3A48">
            <w:pPr>
              <w:rPr>
                <w:rFonts w:ascii="Times New Roman" w:hAnsi="Times New Roman"/>
                <w:sz w:val="20"/>
              </w:rPr>
            </w:pPr>
            <w:r w:rsidRPr="00B73F54">
              <w:rPr>
                <w:rFonts w:ascii="Times New Roman" w:hAnsi="Times New Roman"/>
                <w:sz w:val="20"/>
              </w:rPr>
              <w:t>Specify encapsulations into RTP, ISOBMFF and CMAF</w:t>
            </w:r>
          </w:p>
        </w:tc>
        <w:tc>
          <w:tcPr>
            <w:tcW w:w="3532" w:type="dxa"/>
          </w:tcPr>
          <w:p w14:paraId="7E866E52" w14:textId="79E565F0" w:rsidR="00773618" w:rsidRPr="006D32F1" w:rsidRDefault="00773618" w:rsidP="00773618">
            <w:pPr>
              <w:rPr>
                <w:sz w:val="20"/>
              </w:rPr>
            </w:pPr>
            <w:r w:rsidRPr="006D32F1">
              <w:rPr>
                <w:rFonts w:ascii="Times New Roman" w:hAnsi="Times New Roman"/>
                <w:sz w:val="20"/>
              </w:rPr>
              <w:t xml:space="preserve">In TS </w:t>
            </w:r>
            <w:r w:rsidR="006D32F1" w:rsidRPr="006D32F1">
              <w:rPr>
                <w:rFonts w:ascii="Times New Roman" w:hAnsi="Times New Roman"/>
                <w:sz w:val="20"/>
              </w:rPr>
              <w:t>1</w:t>
            </w:r>
            <w:r w:rsidRPr="006D32F1">
              <w:rPr>
                <w:rFonts w:ascii="Times New Roman" w:hAnsi="Times New Roman"/>
                <w:sz w:val="20"/>
              </w:rPr>
              <w:t>.</w:t>
            </w:r>
            <w:r w:rsidR="006D32F1" w:rsidRPr="006D32F1">
              <w:rPr>
                <w:rFonts w:ascii="Times New Roman" w:hAnsi="Times New Roman"/>
                <w:sz w:val="20"/>
              </w:rPr>
              <w:t>0</w:t>
            </w:r>
            <w:r w:rsidRPr="006D32F1">
              <w:rPr>
                <w:rFonts w:ascii="Times New Roman" w:hAnsi="Times New Roman"/>
                <w:sz w:val="20"/>
              </w:rPr>
              <w:t>:</w:t>
            </w:r>
          </w:p>
          <w:p w14:paraId="43292C80" w14:textId="78BC97A6" w:rsidR="00773618" w:rsidRPr="00B93669" w:rsidRDefault="00773618" w:rsidP="00EC3A48">
            <w:pPr>
              <w:rPr>
                <w:rFonts w:ascii="Times New Roman" w:hAnsi="Times New Roman"/>
                <w:sz w:val="20"/>
                <w:highlight w:val="yellow"/>
              </w:rPr>
            </w:pPr>
            <w:r w:rsidRPr="006D32F1">
              <w:rPr>
                <w:rFonts w:ascii="Times New Roman" w:hAnsi="Times New Roman"/>
                <w:sz w:val="20"/>
              </w:rPr>
              <w:t>No new media format identified at this point.</w:t>
            </w:r>
          </w:p>
        </w:tc>
      </w:tr>
      <w:tr w:rsidR="00EC3A48" w:rsidRPr="00B73F54" w14:paraId="6CDC4DD8" w14:textId="77777777" w:rsidTr="0014137F">
        <w:tc>
          <w:tcPr>
            <w:tcW w:w="911" w:type="dxa"/>
            <w:vAlign w:val="center"/>
          </w:tcPr>
          <w:p w14:paraId="341D3FB0" w14:textId="1AE3449F" w:rsidR="00EC3A48" w:rsidRPr="00CE2FAB" w:rsidRDefault="00EC3A48" w:rsidP="00EC3A48">
            <w:pPr>
              <w:jc w:val="center"/>
              <w:rPr>
                <w:rFonts w:ascii="Times New Roman" w:hAnsi="Times New Roman"/>
                <w:b/>
                <w:bCs/>
                <w:sz w:val="20"/>
              </w:rPr>
            </w:pPr>
            <w:r w:rsidRPr="00CE2FAB">
              <w:rPr>
                <w:rFonts w:ascii="Times New Roman" w:hAnsi="Times New Roman"/>
                <w:b/>
                <w:bCs/>
                <w:sz w:val="20"/>
              </w:rPr>
              <w:t>8</w:t>
            </w:r>
          </w:p>
        </w:tc>
        <w:tc>
          <w:tcPr>
            <w:tcW w:w="4536" w:type="dxa"/>
          </w:tcPr>
          <w:p w14:paraId="61210C84" w14:textId="7660DFA5" w:rsidR="00EC3A48" w:rsidRPr="00B73F54" w:rsidRDefault="00EC3A48" w:rsidP="00EC3A48">
            <w:pPr>
              <w:rPr>
                <w:rFonts w:ascii="Times New Roman" w:hAnsi="Times New Roman"/>
                <w:sz w:val="20"/>
              </w:rPr>
            </w:pPr>
            <w:r w:rsidRPr="00B73F54">
              <w:rPr>
                <w:rFonts w:ascii="Times New Roman" w:hAnsi="Times New Roman"/>
                <w:sz w:val="20"/>
              </w:rPr>
              <w:t>Specify the relevant codec-level parameters for session setup and negotiation of the media delivery and provide instantiations for SDP and DASH MPD</w:t>
            </w:r>
            <w:r w:rsidR="003D5166">
              <w:rPr>
                <w:rFonts w:ascii="Times New Roman" w:hAnsi="Times New Roman"/>
                <w:sz w:val="20"/>
              </w:rPr>
              <w:t>.</w:t>
            </w:r>
          </w:p>
        </w:tc>
        <w:tc>
          <w:tcPr>
            <w:tcW w:w="3532" w:type="dxa"/>
          </w:tcPr>
          <w:p w14:paraId="093B02E3" w14:textId="055A3999" w:rsidR="006819BC" w:rsidRPr="006D32F1" w:rsidRDefault="006819BC" w:rsidP="006819BC">
            <w:pPr>
              <w:rPr>
                <w:sz w:val="20"/>
              </w:rPr>
            </w:pPr>
            <w:r w:rsidRPr="006D32F1">
              <w:rPr>
                <w:rFonts w:ascii="Times New Roman" w:hAnsi="Times New Roman"/>
                <w:sz w:val="20"/>
              </w:rPr>
              <w:t xml:space="preserve">In TS </w:t>
            </w:r>
            <w:r w:rsidR="006D32F1">
              <w:rPr>
                <w:rFonts w:ascii="Times New Roman" w:hAnsi="Times New Roman"/>
                <w:sz w:val="20"/>
              </w:rPr>
              <w:t>1</w:t>
            </w:r>
            <w:r w:rsidRPr="006D32F1">
              <w:rPr>
                <w:rFonts w:ascii="Times New Roman" w:hAnsi="Times New Roman"/>
                <w:sz w:val="20"/>
              </w:rPr>
              <w:t>.</w:t>
            </w:r>
            <w:r w:rsidR="006D32F1">
              <w:rPr>
                <w:rFonts w:ascii="Times New Roman" w:hAnsi="Times New Roman"/>
                <w:sz w:val="20"/>
              </w:rPr>
              <w:t>0</w:t>
            </w:r>
            <w:r w:rsidRPr="006D32F1">
              <w:rPr>
                <w:rFonts w:ascii="Times New Roman" w:hAnsi="Times New Roman"/>
                <w:sz w:val="20"/>
              </w:rPr>
              <w:t>:</w:t>
            </w:r>
          </w:p>
          <w:p w14:paraId="4BEA0C07" w14:textId="37EA66B4" w:rsidR="00EC3A48" w:rsidRPr="00B93669" w:rsidRDefault="006819BC" w:rsidP="006819BC">
            <w:pPr>
              <w:rPr>
                <w:rFonts w:ascii="Times New Roman" w:hAnsi="Times New Roman"/>
                <w:sz w:val="20"/>
                <w:highlight w:val="yellow"/>
              </w:rPr>
            </w:pPr>
            <w:r w:rsidRPr="006D32F1">
              <w:rPr>
                <w:rFonts w:ascii="Times New Roman" w:hAnsi="Times New Roman"/>
                <w:sz w:val="20"/>
              </w:rPr>
              <w:t>No new media format identified at this point.</w:t>
            </w:r>
          </w:p>
        </w:tc>
      </w:tr>
      <w:tr w:rsidR="00EC3A48" w:rsidRPr="00B73F54" w14:paraId="48427996" w14:textId="77777777" w:rsidTr="0014137F">
        <w:tc>
          <w:tcPr>
            <w:tcW w:w="911" w:type="dxa"/>
            <w:vAlign w:val="center"/>
          </w:tcPr>
          <w:p w14:paraId="3083100E" w14:textId="1BCC54A4" w:rsidR="00EC3A48" w:rsidRPr="00CE2FAB" w:rsidRDefault="00EC3A48" w:rsidP="00EC3A48">
            <w:pPr>
              <w:jc w:val="center"/>
              <w:rPr>
                <w:rFonts w:ascii="Times New Roman" w:hAnsi="Times New Roman"/>
                <w:b/>
                <w:bCs/>
                <w:sz w:val="20"/>
              </w:rPr>
            </w:pPr>
            <w:r w:rsidRPr="00CE2FAB">
              <w:rPr>
                <w:rFonts w:ascii="Times New Roman" w:hAnsi="Times New Roman"/>
                <w:b/>
                <w:bCs/>
                <w:sz w:val="20"/>
              </w:rPr>
              <w:t>9</w:t>
            </w:r>
          </w:p>
        </w:tc>
        <w:tc>
          <w:tcPr>
            <w:tcW w:w="4536" w:type="dxa"/>
          </w:tcPr>
          <w:p w14:paraId="2F0BAE9F" w14:textId="7D70A23E" w:rsidR="00EC3A48" w:rsidRPr="00B73F54" w:rsidRDefault="00EC3A48" w:rsidP="00EC3A48">
            <w:pPr>
              <w:rPr>
                <w:rFonts w:ascii="Times New Roman" w:hAnsi="Times New Roman"/>
                <w:sz w:val="20"/>
              </w:rPr>
            </w:pPr>
            <w:r w:rsidRPr="00B73F54">
              <w:rPr>
                <w:rFonts w:ascii="Times New Roman" w:hAnsi="Times New Roman"/>
                <w:sz w:val="20"/>
              </w:rPr>
              <w:t>Enable AR media in 5G Media Streaming by defining suitable 5GMS profiles based on AR media capabilities</w:t>
            </w:r>
            <w:r w:rsidR="003D5166">
              <w:rPr>
                <w:rFonts w:ascii="Times New Roman" w:hAnsi="Times New Roman"/>
                <w:sz w:val="20"/>
              </w:rPr>
              <w:t>.</w:t>
            </w:r>
          </w:p>
        </w:tc>
        <w:tc>
          <w:tcPr>
            <w:tcW w:w="3532" w:type="dxa"/>
          </w:tcPr>
          <w:p w14:paraId="06F51A42" w14:textId="450A3A55" w:rsidR="006819BC" w:rsidRPr="006D32F1" w:rsidRDefault="006819BC" w:rsidP="006819BC">
            <w:pPr>
              <w:rPr>
                <w:sz w:val="20"/>
              </w:rPr>
            </w:pPr>
            <w:r w:rsidRPr="006D32F1">
              <w:rPr>
                <w:rFonts w:ascii="Times New Roman" w:hAnsi="Times New Roman"/>
                <w:sz w:val="20"/>
              </w:rPr>
              <w:t xml:space="preserve">In TS </w:t>
            </w:r>
            <w:r w:rsidR="00215804">
              <w:rPr>
                <w:rFonts w:ascii="Times New Roman" w:hAnsi="Times New Roman"/>
                <w:sz w:val="20"/>
              </w:rPr>
              <w:t>1</w:t>
            </w:r>
            <w:r w:rsidRPr="006D32F1">
              <w:rPr>
                <w:rFonts w:ascii="Times New Roman" w:hAnsi="Times New Roman"/>
                <w:sz w:val="20"/>
              </w:rPr>
              <w:t>.</w:t>
            </w:r>
            <w:r w:rsidR="00215804">
              <w:rPr>
                <w:rFonts w:ascii="Times New Roman" w:hAnsi="Times New Roman"/>
                <w:sz w:val="20"/>
              </w:rPr>
              <w:t>0</w:t>
            </w:r>
            <w:r w:rsidRPr="006D32F1">
              <w:rPr>
                <w:rFonts w:ascii="Times New Roman" w:hAnsi="Times New Roman"/>
                <w:sz w:val="20"/>
              </w:rPr>
              <w:t>:</w:t>
            </w:r>
          </w:p>
          <w:p w14:paraId="6E36D2D0" w14:textId="03FCF8E6" w:rsidR="00EC3A48" w:rsidRPr="00B93669" w:rsidRDefault="006819BC" w:rsidP="006819BC">
            <w:pPr>
              <w:rPr>
                <w:rFonts w:ascii="Times New Roman" w:hAnsi="Times New Roman"/>
                <w:sz w:val="20"/>
                <w:highlight w:val="yellow"/>
              </w:rPr>
            </w:pPr>
            <w:r w:rsidRPr="006D32F1">
              <w:rPr>
                <w:rFonts w:ascii="Times New Roman" w:hAnsi="Times New Roman"/>
                <w:sz w:val="20"/>
              </w:rPr>
              <w:t>No new media format identified at this point.</w:t>
            </w:r>
          </w:p>
        </w:tc>
      </w:tr>
      <w:tr w:rsidR="00EC3A48" w:rsidRPr="00B73F54" w14:paraId="7A0445DE" w14:textId="77777777" w:rsidTr="0014137F">
        <w:tc>
          <w:tcPr>
            <w:tcW w:w="911" w:type="dxa"/>
            <w:vAlign w:val="center"/>
          </w:tcPr>
          <w:p w14:paraId="2F1BD7F0" w14:textId="5BAC51B4" w:rsidR="00EC3A48" w:rsidRPr="00CE2FAB" w:rsidRDefault="00EC3A48" w:rsidP="00EC3A48">
            <w:pPr>
              <w:jc w:val="center"/>
              <w:rPr>
                <w:rFonts w:ascii="Times New Roman" w:hAnsi="Times New Roman"/>
                <w:b/>
                <w:bCs/>
                <w:sz w:val="20"/>
              </w:rPr>
            </w:pPr>
            <w:r w:rsidRPr="00CE2FAB">
              <w:rPr>
                <w:rFonts w:ascii="Times New Roman" w:hAnsi="Times New Roman"/>
                <w:b/>
                <w:bCs/>
                <w:sz w:val="20"/>
              </w:rPr>
              <w:t>10</w:t>
            </w:r>
          </w:p>
        </w:tc>
        <w:tc>
          <w:tcPr>
            <w:tcW w:w="4536" w:type="dxa"/>
          </w:tcPr>
          <w:p w14:paraId="5A37EE6C" w14:textId="650D148A" w:rsidR="00EC3A48" w:rsidRPr="00B73F54" w:rsidRDefault="00EC3A48" w:rsidP="00EC3A48">
            <w:pPr>
              <w:rPr>
                <w:rFonts w:ascii="Times New Roman" w:hAnsi="Times New Roman"/>
                <w:sz w:val="20"/>
              </w:rPr>
            </w:pPr>
            <w:r w:rsidRPr="00B73F54">
              <w:rPr>
                <w:rFonts w:ascii="Times New Roman" w:hAnsi="Times New Roman"/>
                <w:sz w:val="20"/>
              </w:rPr>
              <w:t>Define typical traffic characteristics for AR media</w:t>
            </w:r>
            <w:r w:rsidR="003D5166">
              <w:rPr>
                <w:rFonts w:ascii="Times New Roman" w:hAnsi="Times New Roman"/>
                <w:sz w:val="20"/>
              </w:rPr>
              <w:t>.</w:t>
            </w:r>
          </w:p>
        </w:tc>
        <w:tc>
          <w:tcPr>
            <w:tcW w:w="3532" w:type="dxa"/>
          </w:tcPr>
          <w:p w14:paraId="2EC29614" w14:textId="44101429" w:rsidR="006D155F" w:rsidRPr="00215804" w:rsidRDefault="00760D63" w:rsidP="00EC3A48">
            <w:pPr>
              <w:rPr>
                <w:rFonts w:ascii="Segoe UI Symbol" w:hAnsi="Segoe UI Symbol" w:cs="Segoe UI Symbol"/>
                <w:color w:val="FF0000"/>
                <w:sz w:val="20"/>
              </w:rPr>
            </w:pPr>
            <w:r w:rsidRPr="00215804">
              <w:rPr>
                <w:rFonts w:ascii="Segoe UI Symbol" w:hAnsi="Segoe UI Symbol" w:cs="Segoe UI Symbol"/>
                <w:color w:val="FF0000"/>
                <w:sz w:val="20"/>
              </w:rPr>
              <w:t>✘</w:t>
            </w:r>
            <w:r w:rsidR="006D155F" w:rsidRPr="00215804">
              <w:rPr>
                <w:rFonts w:ascii="Segoe UI Symbol" w:hAnsi="Segoe UI Symbol" w:cs="Segoe UI Symbol"/>
                <w:color w:val="FF0000"/>
                <w:sz w:val="20"/>
              </w:rPr>
              <w:t xml:space="preserve"> </w:t>
            </w:r>
            <w:r w:rsidR="00874F17">
              <w:rPr>
                <w:rFonts w:ascii="Times New Roman" w:hAnsi="Times New Roman"/>
                <w:sz w:val="20"/>
              </w:rPr>
              <w:t xml:space="preserve">Table TBD </w:t>
            </w:r>
            <w:r w:rsidR="006D155F" w:rsidRPr="00215804">
              <w:rPr>
                <w:rFonts w:ascii="Times New Roman" w:hAnsi="Times New Roman"/>
                <w:sz w:val="20"/>
              </w:rPr>
              <w:t>in MeCAR PD v</w:t>
            </w:r>
            <w:r w:rsidR="00874F17">
              <w:rPr>
                <w:rFonts w:ascii="Times New Roman" w:hAnsi="Times New Roman"/>
                <w:sz w:val="20"/>
              </w:rPr>
              <w:t>10</w:t>
            </w:r>
            <w:r w:rsidR="006D155F" w:rsidRPr="00215804">
              <w:rPr>
                <w:rFonts w:ascii="Times New Roman" w:hAnsi="Times New Roman"/>
                <w:sz w:val="20"/>
              </w:rPr>
              <w:t>.0</w:t>
            </w:r>
          </w:p>
        </w:tc>
      </w:tr>
    </w:tbl>
    <w:p w14:paraId="7DA9BD89" w14:textId="49DB47E5" w:rsidR="00AD2984" w:rsidRDefault="0032400A" w:rsidP="00F420B8">
      <w:pPr>
        <w:pStyle w:val="Heading1"/>
        <w:numPr>
          <w:ilvl w:val="0"/>
          <w:numId w:val="9"/>
        </w:numPr>
        <w:tabs>
          <w:tab w:val="left" w:pos="2410"/>
        </w:tabs>
      </w:pPr>
      <w:r>
        <w:t>Towards completi</w:t>
      </w:r>
      <w:r w:rsidR="004811F0">
        <w:t>on of</w:t>
      </w:r>
      <w:r>
        <w:t xml:space="preserve"> MeCAR TS 26.119 v2.0</w:t>
      </w:r>
    </w:p>
    <w:p w14:paraId="7F0C04B8" w14:textId="707511E0" w:rsidR="00457383" w:rsidRPr="00771D90" w:rsidRDefault="00457383" w:rsidP="00457383">
      <w:pPr>
        <w:rPr>
          <w:rFonts w:ascii="Times New Roman" w:hAnsi="Times New Roman"/>
          <w:sz w:val="24"/>
          <w:szCs w:val="22"/>
          <w:lang w:eastAsia="en-GB"/>
        </w:rPr>
      </w:pPr>
      <w:r w:rsidRPr="00771D90">
        <w:rPr>
          <w:rFonts w:ascii="Times New Roman" w:hAnsi="Times New Roman"/>
          <w:sz w:val="24"/>
          <w:szCs w:val="22"/>
          <w:lang w:eastAsia="en-GB"/>
        </w:rPr>
        <w:t>A</w:t>
      </w:r>
      <w:r w:rsidR="00771D90">
        <w:rPr>
          <w:rFonts w:ascii="Times New Roman" w:hAnsi="Times New Roman"/>
          <w:sz w:val="24"/>
          <w:szCs w:val="22"/>
          <w:lang w:eastAsia="en-GB"/>
        </w:rPr>
        <w:t>s can be</w:t>
      </w:r>
      <w:r w:rsidRPr="00771D90">
        <w:rPr>
          <w:rFonts w:ascii="Times New Roman" w:hAnsi="Times New Roman"/>
          <w:sz w:val="24"/>
          <w:szCs w:val="22"/>
          <w:lang w:eastAsia="en-GB"/>
        </w:rPr>
        <w:t xml:space="preserve"> seen from the </w:t>
      </w:r>
      <w:r w:rsidR="00771D90" w:rsidRPr="00771D90">
        <w:rPr>
          <w:rFonts w:ascii="Times New Roman" w:hAnsi="Times New Roman"/>
          <w:sz w:val="24"/>
          <w:szCs w:val="22"/>
          <w:lang w:eastAsia="en-GB"/>
        </w:rPr>
        <w:t>analyse</w:t>
      </w:r>
      <w:r w:rsidRPr="00771D90">
        <w:rPr>
          <w:rFonts w:ascii="Times New Roman" w:hAnsi="Times New Roman"/>
          <w:sz w:val="24"/>
          <w:szCs w:val="22"/>
          <w:lang w:eastAsia="en-GB"/>
        </w:rPr>
        <w:t xml:space="preserve"> above of the </w:t>
      </w:r>
      <w:r w:rsidR="00771D90" w:rsidRPr="00771D90">
        <w:rPr>
          <w:rFonts w:ascii="Times New Roman" w:hAnsi="Times New Roman"/>
          <w:sz w:val="24"/>
          <w:szCs w:val="22"/>
          <w:lang w:eastAsia="en-GB"/>
        </w:rPr>
        <w:t>objectives</w:t>
      </w:r>
      <w:r w:rsidRPr="00771D90">
        <w:rPr>
          <w:rFonts w:ascii="Times New Roman" w:hAnsi="Times New Roman"/>
          <w:sz w:val="24"/>
          <w:szCs w:val="22"/>
          <w:lang w:eastAsia="en-GB"/>
        </w:rPr>
        <w:t xml:space="preserve">, it appears that the version 1.0 of TS 26.119 </w:t>
      </w:r>
      <w:r w:rsidR="00771D90">
        <w:rPr>
          <w:rFonts w:ascii="Times New Roman" w:hAnsi="Times New Roman"/>
          <w:sz w:val="24"/>
          <w:szCs w:val="22"/>
          <w:lang w:eastAsia="en-GB"/>
        </w:rPr>
        <w:t xml:space="preserve">already </w:t>
      </w:r>
      <w:r w:rsidR="00771D90" w:rsidRPr="00771D90">
        <w:rPr>
          <w:rFonts w:ascii="Times New Roman" w:hAnsi="Times New Roman"/>
          <w:sz w:val="24"/>
          <w:szCs w:val="22"/>
          <w:lang w:eastAsia="en-GB"/>
        </w:rPr>
        <w:t>provides a wide coverage of the objectives.</w:t>
      </w:r>
      <w:r w:rsidR="00771D90">
        <w:rPr>
          <w:rFonts w:ascii="Times New Roman" w:hAnsi="Times New Roman"/>
          <w:sz w:val="24"/>
          <w:szCs w:val="22"/>
          <w:lang w:eastAsia="en-GB"/>
        </w:rPr>
        <w:t xml:space="preserve"> </w:t>
      </w:r>
      <w:r w:rsidR="002415C5">
        <w:rPr>
          <w:rFonts w:ascii="Times New Roman" w:hAnsi="Times New Roman"/>
          <w:sz w:val="24"/>
          <w:szCs w:val="22"/>
          <w:lang w:eastAsia="en-GB"/>
        </w:rPr>
        <w:t>E</w:t>
      </w:r>
      <w:r w:rsidR="004B7D83">
        <w:rPr>
          <w:rFonts w:ascii="Times New Roman" w:hAnsi="Times New Roman"/>
          <w:sz w:val="24"/>
          <w:szCs w:val="22"/>
          <w:lang w:eastAsia="en-GB"/>
        </w:rPr>
        <w:t xml:space="preserve">ven though an exception for the MeCAR Work Item is possible, it should be </w:t>
      </w:r>
      <w:r w:rsidR="002415C5">
        <w:rPr>
          <w:rFonts w:ascii="Times New Roman" w:hAnsi="Times New Roman"/>
          <w:sz w:val="24"/>
          <w:szCs w:val="22"/>
          <w:lang w:eastAsia="en-GB"/>
        </w:rPr>
        <w:t>clearly</w:t>
      </w:r>
      <w:r w:rsidR="004B7D83">
        <w:rPr>
          <w:rFonts w:ascii="Times New Roman" w:hAnsi="Times New Roman"/>
          <w:sz w:val="24"/>
          <w:szCs w:val="22"/>
          <w:lang w:eastAsia="en-GB"/>
        </w:rPr>
        <w:t xml:space="preserve"> motivated by </w:t>
      </w:r>
      <w:r w:rsidR="0058276D">
        <w:rPr>
          <w:rFonts w:ascii="Times New Roman" w:hAnsi="Times New Roman"/>
          <w:sz w:val="24"/>
          <w:szCs w:val="22"/>
          <w:lang w:eastAsia="en-GB"/>
        </w:rPr>
        <w:t xml:space="preserve">the necessity to carry out </w:t>
      </w:r>
      <w:r w:rsidR="0058276D">
        <w:rPr>
          <w:rFonts w:ascii="Times New Roman" w:hAnsi="Times New Roman"/>
          <w:sz w:val="24"/>
          <w:szCs w:val="22"/>
          <w:lang w:eastAsia="en-GB"/>
        </w:rPr>
        <w:lastRenderedPageBreak/>
        <w:t>additional work beyond the March deadline</w:t>
      </w:r>
      <w:r w:rsidR="002415C5">
        <w:rPr>
          <w:rFonts w:ascii="Times New Roman" w:hAnsi="Times New Roman"/>
          <w:sz w:val="24"/>
          <w:szCs w:val="22"/>
          <w:lang w:eastAsia="en-GB"/>
        </w:rPr>
        <w:t xml:space="preserve">. At this point, it does not appear necessary to extend the timeline of the MeCAR work item according to the </w:t>
      </w:r>
      <w:r w:rsidR="00D4363B">
        <w:rPr>
          <w:rFonts w:ascii="Times New Roman" w:hAnsi="Times New Roman"/>
          <w:sz w:val="24"/>
          <w:szCs w:val="22"/>
          <w:lang w:eastAsia="en-GB"/>
        </w:rPr>
        <w:t>planning proposed below:</w:t>
      </w:r>
    </w:p>
    <w:p w14:paraId="199F9BA8" w14:textId="6DA6DD5C" w:rsidR="0032400A" w:rsidRDefault="00736A0C" w:rsidP="00872543">
      <w:pPr>
        <w:pStyle w:val="ListParagraph"/>
        <w:numPr>
          <w:ilvl w:val="0"/>
          <w:numId w:val="15"/>
        </w:numPr>
        <w:rPr>
          <w:lang w:eastAsia="en-GB"/>
        </w:rPr>
      </w:pPr>
      <w:r>
        <w:rPr>
          <w:lang w:eastAsia="en-GB"/>
        </w:rPr>
        <w:t xml:space="preserve">SA4#127: </w:t>
      </w:r>
      <w:r w:rsidR="00BA3421">
        <w:rPr>
          <w:lang w:eastAsia="en-GB"/>
        </w:rPr>
        <w:t>Focus on completing technical content of 26.119</w:t>
      </w:r>
    </w:p>
    <w:p w14:paraId="174FCA0D" w14:textId="733A724C" w:rsidR="001E7DC4" w:rsidRDefault="00AA4A93" w:rsidP="007A66EF">
      <w:pPr>
        <w:pStyle w:val="ListParagraph"/>
        <w:numPr>
          <w:ilvl w:val="1"/>
          <w:numId w:val="15"/>
        </w:numPr>
        <w:rPr>
          <w:lang w:eastAsia="en-GB"/>
        </w:rPr>
      </w:pPr>
      <w:r>
        <w:rPr>
          <w:lang w:eastAsia="en-GB"/>
        </w:rPr>
        <w:t>Clause 6.2 Metadata formats</w:t>
      </w:r>
      <w:r w:rsidR="00D44039">
        <w:rPr>
          <w:lang w:eastAsia="en-GB"/>
        </w:rPr>
        <w:t xml:space="preserve"> </w:t>
      </w:r>
      <w:r w:rsidR="00D44039">
        <w:sym w:font="Wingdings" w:char="F0E0"/>
      </w:r>
      <w:r>
        <w:rPr>
          <w:lang w:eastAsia="en-GB"/>
        </w:rPr>
        <w:t xml:space="preserve"> a</w:t>
      </w:r>
      <w:r w:rsidR="001E7DC4">
        <w:rPr>
          <w:lang w:eastAsia="en-GB"/>
        </w:rPr>
        <w:t xml:space="preserve">lignment </w:t>
      </w:r>
      <w:r>
        <w:rPr>
          <w:lang w:eastAsia="en-GB"/>
        </w:rPr>
        <w:t>with SR_MSE</w:t>
      </w:r>
    </w:p>
    <w:p w14:paraId="6A5C8B55" w14:textId="1F09CF9C" w:rsidR="00D73C04" w:rsidRDefault="00D73C04" w:rsidP="007A66EF">
      <w:pPr>
        <w:pStyle w:val="ListParagraph"/>
        <w:numPr>
          <w:ilvl w:val="1"/>
          <w:numId w:val="15"/>
        </w:numPr>
        <w:rPr>
          <w:lang w:eastAsia="en-GB"/>
        </w:rPr>
      </w:pPr>
      <w:r>
        <w:rPr>
          <w:lang w:eastAsia="en-GB"/>
        </w:rPr>
        <w:t xml:space="preserve">Clause </w:t>
      </w:r>
      <w:r w:rsidRPr="00D73C04">
        <w:rPr>
          <w:lang w:eastAsia="en-GB"/>
        </w:rPr>
        <w:t>7.4</w:t>
      </w:r>
      <w:r>
        <w:rPr>
          <w:lang w:eastAsia="en-GB"/>
        </w:rPr>
        <w:t xml:space="preserve"> </w:t>
      </w:r>
      <w:r w:rsidRPr="00D73C04">
        <w:rPr>
          <w:lang w:eastAsia="en-GB"/>
        </w:rPr>
        <w:t>Capability exchange</w:t>
      </w:r>
      <w:r>
        <w:rPr>
          <w:lang w:eastAsia="en-GB"/>
        </w:rPr>
        <w:t xml:space="preserve"> </w:t>
      </w:r>
      <w:r>
        <w:rPr>
          <w:lang w:eastAsia="en-GB"/>
        </w:rPr>
        <w:sym w:font="Wingdings" w:char="F0E0"/>
      </w:r>
      <w:r>
        <w:rPr>
          <w:lang w:eastAsia="en-GB"/>
        </w:rPr>
        <w:t xml:space="preserve"> </w:t>
      </w:r>
      <w:r w:rsidR="00870A5B">
        <w:rPr>
          <w:lang w:eastAsia="en-GB"/>
        </w:rPr>
        <w:t>starting point in MeCAR PD (6.11)</w:t>
      </w:r>
    </w:p>
    <w:p w14:paraId="6D08D386" w14:textId="559961B2" w:rsidR="00AA4A93" w:rsidRDefault="00AA4A93" w:rsidP="007A66EF">
      <w:pPr>
        <w:pStyle w:val="ListParagraph"/>
        <w:numPr>
          <w:ilvl w:val="1"/>
          <w:numId w:val="15"/>
        </w:numPr>
        <w:rPr>
          <w:lang w:eastAsia="en-GB"/>
        </w:rPr>
      </w:pPr>
      <w:r>
        <w:rPr>
          <w:lang w:eastAsia="en-GB"/>
        </w:rPr>
        <w:t>Clause 8.2</w:t>
      </w:r>
      <w:r w:rsidR="00D44039" w:rsidRPr="00D44039">
        <w:t xml:space="preserve"> </w:t>
      </w:r>
      <w:r w:rsidR="00D44039">
        <w:t xml:space="preserve">Audio functions and </w:t>
      </w:r>
      <w:r w:rsidR="00784B0D">
        <w:t>capabilities</w:t>
      </w:r>
      <w:r w:rsidR="00D44039">
        <w:t xml:space="preserve"> </w:t>
      </w:r>
      <w:r w:rsidR="00D44039">
        <w:sym w:font="Wingdings" w:char="F0E0"/>
      </w:r>
      <w:r>
        <w:rPr>
          <w:lang w:eastAsia="en-GB"/>
        </w:rPr>
        <w:t xml:space="preserve"> Refinement of</w:t>
      </w:r>
      <w:r w:rsidR="00D44039">
        <w:rPr>
          <w:lang w:eastAsia="en-GB"/>
        </w:rPr>
        <w:t xml:space="preserve"> IVAS level</w:t>
      </w:r>
    </w:p>
    <w:p w14:paraId="7114F80F" w14:textId="51F6D739" w:rsidR="003F1154" w:rsidRDefault="0019684A" w:rsidP="007A66EF">
      <w:pPr>
        <w:pStyle w:val="ListParagraph"/>
        <w:numPr>
          <w:ilvl w:val="1"/>
          <w:numId w:val="15"/>
        </w:numPr>
        <w:rPr>
          <w:lang w:eastAsia="en-GB"/>
        </w:rPr>
      </w:pPr>
      <w:r>
        <w:rPr>
          <w:lang w:eastAsia="en-GB"/>
        </w:rPr>
        <w:t>Any e</w:t>
      </w:r>
      <w:r w:rsidR="003F1154">
        <w:rPr>
          <w:lang w:eastAsia="en-GB"/>
        </w:rPr>
        <w:t>ditor’s note</w:t>
      </w:r>
      <w:r>
        <w:rPr>
          <w:lang w:eastAsia="en-GB"/>
        </w:rPr>
        <w:t>s</w:t>
      </w:r>
      <w:r w:rsidR="003F1154">
        <w:rPr>
          <w:lang w:eastAsia="en-GB"/>
        </w:rPr>
        <w:t xml:space="preserve"> touching technical matter.</w:t>
      </w:r>
    </w:p>
    <w:p w14:paraId="5ECF93CE" w14:textId="272A2811" w:rsidR="007A66EF" w:rsidRDefault="00A70A81" w:rsidP="007A66EF">
      <w:pPr>
        <w:pStyle w:val="ListParagraph"/>
        <w:numPr>
          <w:ilvl w:val="1"/>
          <w:numId w:val="15"/>
        </w:numPr>
        <w:rPr>
          <w:lang w:eastAsia="en-GB"/>
        </w:rPr>
      </w:pPr>
      <w:r>
        <w:rPr>
          <w:lang w:eastAsia="en-GB"/>
        </w:rPr>
        <w:t>Produce TS 26.119 v1.1</w:t>
      </w:r>
    </w:p>
    <w:p w14:paraId="0143BDBD" w14:textId="01735D4A" w:rsidR="00736A0C" w:rsidRDefault="00736A0C" w:rsidP="00872543">
      <w:pPr>
        <w:pStyle w:val="ListParagraph"/>
        <w:numPr>
          <w:ilvl w:val="0"/>
          <w:numId w:val="15"/>
        </w:numPr>
        <w:rPr>
          <w:lang w:eastAsia="en-GB"/>
        </w:rPr>
      </w:pPr>
      <w:r>
        <w:rPr>
          <w:lang w:eastAsia="en-GB"/>
        </w:rPr>
        <w:t>Post SA4#127</w:t>
      </w:r>
      <w:r w:rsidR="007A66EF">
        <w:rPr>
          <w:lang w:eastAsia="en-GB"/>
        </w:rPr>
        <w:t>: Editorial effort</w:t>
      </w:r>
      <w:r w:rsidR="00D4363B">
        <w:rPr>
          <w:lang w:eastAsia="en-GB"/>
        </w:rPr>
        <w:t xml:space="preserve"> based on Video SWG telco</w:t>
      </w:r>
    </w:p>
    <w:p w14:paraId="3B8E9F0C" w14:textId="71FE40CC" w:rsidR="0062540C" w:rsidRDefault="0062540C" w:rsidP="0062540C">
      <w:pPr>
        <w:pStyle w:val="ListParagraph"/>
        <w:numPr>
          <w:ilvl w:val="1"/>
          <w:numId w:val="15"/>
        </w:numPr>
        <w:rPr>
          <w:lang w:eastAsia="en-GB"/>
        </w:rPr>
      </w:pPr>
      <w:r>
        <w:rPr>
          <w:lang w:eastAsia="en-GB"/>
        </w:rPr>
        <w:t>Clause 4.2 Media pipeline and rendering loop</w:t>
      </w:r>
    </w:p>
    <w:p w14:paraId="630C4A5E" w14:textId="4C69BF96" w:rsidR="0062540C" w:rsidRDefault="0062540C" w:rsidP="0062540C">
      <w:pPr>
        <w:pStyle w:val="ListParagraph"/>
        <w:numPr>
          <w:ilvl w:val="1"/>
          <w:numId w:val="15"/>
        </w:numPr>
        <w:rPr>
          <w:lang w:eastAsia="en-GB"/>
        </w:rPr>
      </w:pPr>
      <w:r>
        <w:rPr>
          <w:lang w:eastAsia="en-GB"/>
        </w:rPr>
        <w:t>Clause 4.</w:t>
      </w:r>
      <w:r>
        <w:rPr>
          <w:lang w:eastAsia="en-GB"/>
        </w:rPr>
        <w:t>3</w:t>
      </w:r>
      <w:r>
        <w:rPr>
          <w:lang w:eastAsia="en-GB"/>
        </w:rPr>
        <w:t xml:space="preserve"> </w:t>
      </w:r>
      <w:r w:rsidR="00EB33B1" w:rsidRPr="002107D3">
        <w:t xml:space="preserve">Application and </w:t>
      </w:r>
      <w:r w:rsidR="00EB33B1">
        <w:t>s</w:t>
      </w:r>
      <w:r w:rsidR="00EB33B1" w:rsidRPr="002107D3">
        <w:t xml:space="preserve">ervice </w:t>
      </w:r>
      <w:r w:rsidR="00EB33B1">
        <w:t>p</w:t>
      </w:r>
      <w:r w:rsidR="00EB33B1" w:rsidRPr="002107D3">
        <w:t>rovider view</w:t>
      </w:r>
    </w:p>
    <w:p w14:paraId="02671572" w14:textId="5D7126C0" w:rsidR="0062540C" w:rsidRDefault="0062540C" w:rsidP="0062540C">
      <w:pPr>
        <w:pStyle w:val="ListParagraph"/>
        <w:numPr>
          <w:ilvl w:val="1"/>
          <w:numId w:val="15"/>
        </w:numPr>
        <w:rPr>
          <w:lang w:eastAsia="en-GB"/>
        </w:rPr>
      </w:pPr>
      <w:r>
        <w:rPr>
          <w:lang w:eastAsia="en-GB"/>
        </w:rPr>
        <w:t xml:space="preserve">Clause 4.2 </w:t>
      </w:r>
      <w:r w:rsidR="00A70A81">
        <w:t>Structure of the specification</w:t>
      </w:r>
    </w:p>
    <w:p w14:paraId="2F2EBC63" w14:textId="16F58ED7" w:rsidR="0055613B" w:rsidRDefault="0055613B" w:rsidP="0062540C">
      <w:pPr>
        <w:pStyle w:val="ListParagraph"/>
        <w:numPr>
          <w:ilvl w:val="1"/>
          <w:numId w:val="15"/>
        </w:numPr>
        <w:rPr>
          <w:lang w:eastAsia="en-GB"/>
        </w:rPr>
      </w:pPr>
      <w:r>
        <w:t xml:space="preserve">Annex A </w:t>
      </w:r>
      <w:r w:rsidR="009B010A">
        <w:t>KPIs</w:t>
      </w:r>
      <w:r w:rsidR="009B010A" w:rsidRPr="006E39E2">
        <w:t xml:space="preserve"> for AR/MR</w:t>
      </w:r>
    </w:p>
    <w:p w14:paraId="7D995A37" w14:textId="3376C3AF" w:rsidR="009B010A" w:rsidRDefault="009B010A" w:rsidP="00167D9B">
      <w:pPr>
        <w:pStyle w:val="ListParagraph"/>
        <w:numPr>
          <w:ilvl w:val="1"/>
          <w:numId w:val="15"/>
        </w:numPr>
        <w:rPr>
          <w:lang w:eastAsia="en-GB"/>
        </w:rPr>
      </w:pPr>
      <w:r>
        <w:t xml:space="preserve">Annex </w:t>
      </w:r>
      <w:r w:rsidR="00167D9B">
        <w:t xml:space="preserve">B </w:t>
      </w:r>
      <w:r w:rsidR="00167D9B">
        <w:t xml:space="preserve">Usage of </w:t>
      </w:r>
      <w:proofErr w:type="spellStart"/>
      <w:r w:rsidR="00167D9B">
        <w:t>OpenXR</w:t>
      </w:r>
      <w:proofErr w:type="spellEnd"/>
      <w:r w:rsidR="00167D9B">
        <w:t xml:space="preserve"> and </w:t>
      </w:r>
      <w:proofErr w:type="spellStart"/>
      <w:r w:rsidR="00167D9B">
        <w:t>WebXR</w:t>
      </w:r>
      <w:proofErr w:type="spellEnd"/>
      <w:r w:rsidR="00167D9B">
        <w:t xml:space="preserve"> as XR Runtime</w:t>
      </w:r>
    </w:p>
    <w:p w14:paraId="3E93CFF5" w14:textId="2E393957" w:rsidR="002417F8" w:rsidRDefault="00055F52" w:rsidP="00872543">
      <w:pPr>
        <w:pStyle w:val="ListParagraph"/>
        <w:numPr>
          <w:ilvl w:val="0"/>
          <w:numId w:val="15"/>
        </w:numPr>
        <w:rPr>
          <w:lang w:eastAsia="en-GB"/>
        </w:rPr>
      </w:pPr>
      <w:r>
        <w:rPr>
          <w:lang w:eastAsia="en-GB"/>
        </w:rPr>
        <w:t>A</w:t>
      </w:r>
      <w:r w:rsidR="00413AF9">
        <w:rPr>
          <w:lang w:eastAsia="en-GB"/>
        </w:rPr>
        <w:t xml:space="preserve">pproval </w:t>
      </w:r>
      <w:r w:rsidR="007A66EF">
        <w:rPr>
          <w:lang w:eastAsia="en-GB"/>
        </w:rPr>
        <w:t xml:space="preserve">at </w:t>
      </w:r>
      <w:r w:rsidR="00413AF9">
        <w:rPr>
          <w:lang w:eastAsia="en-GB"/>
        </w:rPr>
        <w:t>SA#103 (19/03-</w:t>
      </w:r>
      <w:r w:rsidR="007A66EF">
        <w:rPr>
          <w:lang w:eastAsia="en-GB"/>
        </w:rPr>
        <w:t>22/03</w:t>
      </w:r>
      <w:r w:rsidR="00413AF9">
        <w:rPr>
          <w:lang w:eastAsia="en-GB"/>
        </w:rPr>
        <w:t>)</w:t>
      </w:r>
    </w:p>
    <w:p w14:paraId="2F136936" w14:textId="77777777" w:rsidR="0032400A" w:rsidRPr="0032400A" w:rsidRDefault="0032400A" w:rsidP="0032400A">
      <w:pPr>
        <w:rPr>
          <w:lang w:eastAsia="en-GB"/>
        </w:rPr>
      </w:pPr>
    </w:p>
    <w:p w14:paraId="0F5DB3BD" w14:textId="77777777" w:rsidR="006E7AC1" w:rsidRPr="006E7AC1" w:rsidRDefault="006E7AC1" w:rsidP="006E7AC1">
      <w:pPr>
        <w:rPr>
          <w:lang w:eastAsia="en-GB"/>
        </w:rPr>
      </w:pPr>
    </w:p>
    <w:sectPr w:rsidR="006E7AC1" w:rsidRPr="006E7AC1">
      <w:head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C011A" w14:textId="77777777" w:rsidR="00F82726" w:rsidRDefault="00F82726">
      <w:r>
        <w:separator/>
      </w:r>
    </w:p>
  </w:endnote>
  <w:endnote w:type="continuationSeparator" w:id="0">
    <w:p w14:paraId="790FB447" w14:textId="77777777" w:rsidR="00F82726" w:rsidRDefault="00F82726">
      <w:r>
        <w:continuationSeparator/>
      </w:r>
    </w:p>
  </w:endnote>
  <w:endnote w:type="continuationNotice" w:id="1">
    <w:p w14:paraId="64ACA4F8" w14:textId="77777777" w:rsidR="00F82726" w:rsidRDefault="00F827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C2720" w14:textId="77777777" w:rsidR="00F82726" w:rsidRDefault="00F82726">
      <w:r>
        <w:separator/>
      </w:r>
    </w:p>
  </w:footnote>
  <w:footnote w:type="continuationSeparator" w:id="0">
    <w:p w14:paraId="60F2ADFE" w14:textId="77777777" w:rsidR="00F82726" w:rsidRDefault="00F82726">
      <w:r>
        <w:continuationSeparator/>
      </w:r>
    </w:p>
  </w:footnote>
  <w:footnote w:type="continuationNotice" w:id="1">
    <w:p w14:paraId="6ADECF8B" w14:textId="77777777" w:rsidR="00F82726" w:rsidRDefault="00F827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908E1" w14:textId="4F60C99A" w:rsidR="00C8542F" w:rsidRPr="006411E9" w:rsidRDefault="00C8542F" w:rsidP="00C8542F">
    <w:pPr>
      <w:tabs>
        <w:tab w:val="right" w:pos="9639"/>
      </w:tabs>
      <w:spacing w:after="60" w:line="240" w:lineRule="auto"/>
      <w:rPr>
        <w:rFonts w:eastAsia="Batang"/>
        <w:b/>
      </w:rPr>
    </w:pPr>
    <w:r w:rsidRPr="006411E9">
      <w:rPr>
        <w:rFonts w:eastAsia="Batang"/>
        <w:b/>
      </w:rPr>
      <w:t>3GPP TSG SA</w:t>
    </w:r>
    <w:r w:rsidR="00E5205C">
      <w:rPr>
        <w:rFonts w:eastAsia="Batang"/>
        <w:b/>
      </w:rPr>
      <w:t>4</w:t>
    </w:r>
    <w:r w:rsidRPr="006411E9">
      <w:rPr>
        <w:rFonts w:eastAsia="Batang"/>
        <w:b/>
      </w:rPr>
      <w:t xml:space="preserve"> </w:t>
    </w:r>
    <w:r w:rsidR="00B93669">
      <w:rPr>
        <w:rFonts w:eastAsia="Batang"/>
        <w:b/>
      </w:rPr>
      <w:t>Video S</w:t>
    </w:r>
    <w:r w:rsidRPr="006411E9">
      <w:rPr>
        <w:rFonts w:eastAsia="Batang"/>
        <w:b/>
      </w:rPr>
      <w:t xml:space="preserve">WG </w:t>
    </w:r>
    <w:r w:rsidR="00E5205C">
      <w:rPr>
        <w:rFonts w:eastAsia="Batang"/>
        <w:b/>
      </w:rPr>
      <w:t>post 126</w:t>
    </w:r>
    <w:r>
      <w:rPr>
        <w:rFonts w:eastAsia="Batang"/>
        <w:b/>
      </w:rPr>
      <w:tab/>
    </w:r>
    <w:r w:rsidRPr="002B2AEA">
      <w:rPr>
        <w:rFonts w:eastAsia="Batang"/>
        <w:b/>
      </w:rPr>
      <w:t xml:space="preserve">                                                </w:t>
    </w:r>
    <w:r w:rsidR="00C91F07" w:rsidRPr="00C91F07">
      <w:rPr>
        <w:rFonts w:eastAsia="Batang"/>
        <w:b/>
      </w:rPr>
      <w:t>S4aV230111</w:t>
    </w:r>
  </w:p>
  <w:p w14:paraId="7E166E42" w14:textId="6793D57A" w:rsidR="00C8542F" w:rsidRDefault="00B93669" w:rsidP="00C8542F">
    <w:pPr>
      <w:pStyle w:val="Header"/>
    </w:pPr>
    <w:r>
      <w:rPr>
        <w:rFonts w:eastAsia="Malgun Gothic"/>
        <w:b/>
        <w:noProof/>
        <w:lang w:val="en-US"/>
      </w:rPr>
      <w:t>Online,</w:t>
    </w:r>
    <w:r w:rsidR="00C8542F" w:rsidRPr="000E6632">
      <w:rPr>
        <w:rFonts w:eastAsia="Malgun Gothic"/>
        <w:b/>
        <w:noProof/>
        <w:lang w:val="en-US"/>
      </w:rPr>
      <w:t xml:space="preserve"> </w:t>
    </w:r>
    <w:r w:rsidR="00C8542F">
      <w:rPr>
        <w:rFonts w:eastAsia="Malgun Gothic"/>
        <w:b/>
        <w:noProof/>
        <w:lang w:val="en-US"/>
      </w:rPr>
      <w:t>1</w:t>
    </w:r>
    <w:r>
      <w:rPr>
        <w:rFonts w:eastAsia="Malgun Gothic"/>
        <w:b/>
        <w:noProof/>
        <w:lang w:val="en-US"/>
      </w:rPr>
      <w:t>9</w:t>
    </w:r>
    <w:r w:rsidR="00C8542F">
      <w:rPr>
        <w:rFonts w:eastAsia="Malgun Gothic"/>
        <w:b/>
        <w:noProof/>
        <w:lang w:val="en-US"/>
      </w:rPr>
      <w:t>th</w:t>
    </w:r>
    <w:r w:rsidR="00C8542F" w:rsidRPr="000E6632">
      <w:rPr>
        <w:rFonts w:eastAsia="Malgun Gothic"/>
        <w:b/>
        <w:noProof/>
        <w:lang w:val="en-US"/>
      </w:rPr>
      <w:t xml:space="preserve"> </w:t>
    </w:r>
    <w:r>
      <w:rPr>
        <w:rFonts w:eastAsia="Malgun Gothic"/>
        <w:b/>
        <w:noProof/>
        <w:lang w:val="en-US"/>
      </w:rPr>
      <w:t>December</w:t>
    </w:r>
    <w:r w:rsidR="00C8542F" w:rsidRPr="000E6632">
      <w:rPr>
        <w:rFonts w:eastAsia="Malgun Gothic"/>
        <w:b/>
        <w:noProof/>
        <w:lang w:val="en-US"/>
      </w:rPr>
      <w:t xml:space="preserve"> 2023</w:t>
    </w:r>
  </w:p>
  <w:p w14:paraId="7C8EAF7D" w14:textId="77777777" w:rsidR="00C8542F" w:rsidRDefault="00C854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E654114"/>
    <w:multiLevelType w:val="hybridMultilevel"/>
    <w:tmpl w:val="C04E2986"/>
    <w:lvl w:ilvl="0" w:tplc="FD6A646E">
      <w:start w:val="1"/>
      <w:numFmt w:val="decimal"/>
      <w:lvlText w:val="%1"/>
      <w:lvlJc w:val="left"/>
      <w:pPr>
        <w:ind w:left="720" w:hanging="360"/>
      </w:pPr>
      <w:rPr>
        <w:rFonts w:hint="default"/>
      </w:rPr>
    </w:lvl>
    <w:lvl w:ilvl="1" w:tplc="850228E4">
      <w:start w:val="1"/>
      <w:numFmt w:val="lowerLetter"/>
      <w:lvlText w:val="%2."/>
      <w:lvlJc w:val="left"/>
      <w:pPr>
        <w:ind w:left="1440" w:hanging="360"/>
      </w:pPr>
      <w:rPr>
        <w:b w:val="0"/>
        <w:bCs w:val="0"/>
        <w:i w:val="0"/>
        <w:iCs w:val="0"/>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4"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FB5681"/>
    <w:multiLevelType w:val="hybridMultilevel"/>
    <w:tmpl w:val="BBDC5F16"/>
    <w:lvl w:ilvl="0" w:tplc="850228E4">
      <w:start w:val="1"/>
      <w:numFmt w:val="lowerLetter"/>
      <w:lvlText w:val="%1."/>
      <w:lvlJc w:val="left"/>
      <w:pPr>
        <w:ind w:left="1440" w:hanging="360"/>
      </w:pPr>
      <w:rPr>
        <w:b w:val="0"/>
        <w:bCs w:val="0"/>
        <w:i w:val="0"/>
        <w:i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63ED52D8"/>
    <w:multiLevelType w:val="multilevel"/>
    <w:tmpl w:val="F6F6F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1" w15:restartNumberingAfterBreak="0">
    <w:nsid w:val="76B830CB"/>
    <w:multiLevelType w:val="hybridMultilevel"/>
    <w:tmpl w:val="E2F8EF62"/>
    <w:lvl w:ilvl="0" w:tplc="780E57B2">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E63F56"/>
    <w:multiLevelType w:val="hybridMultilevel"/>
    <w:tmpl w:val="F9607EFC"/>
    <w:lvl w:ilvl="0" w:tplc="BF3CD638">
      <w:start w:val="1"/>
      <w:numFmt w:val="decimal"/>
      <w:lvlText w:val="%1."/>
      <w:lvlJc w:val="left"/>
      <w:pPr>
        <w:ind w:left="720" w:hanging="360"/>
      </w:pPr>
      <w:rPr>
        <w:rFonts w:hint="default"/>
        <w:sz w:val="24"/>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7EE448C8"/>
    <w:multiLevelType w:val="hybridMultilevel"/>
    <w:tmpl w:val="7F3203EE"/>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20672832">
    <w:abstractNumId w:val="0"/>
  </w:num>
  <w:num w:numId="2" w16cid:durableId="1290041606">
    <w:abstractNumId w:val="12"/>
  </w:num>
  <w:num w:numId="3" w16cid:durableId="617758435">
    <w:abstractNumId w:val="2"/>
  </w:num>
  <w:num w:numId="4" w16cid:durableId="983243335">
    <w:abstractNumId w:val="4"/>
  </w:num>
  <w:num w:numId="5" w16cid:durableId="885022847">
    <w:abstractNumId w:val="7"/>
  </w:num>
  <w:num w:numId="6" w16cid:durableId="1189372241">
    <w:abstractNumId w:val="10"/>
  </w:num>
  <w:num w:numId="7" w16cid:durableId="2138405521">
    <w:abstractNumId w:val="3"/>
  </w:num>
  <w:num w:numId="8" w16cid:durableId="45491482">
    <w:abstractNumId w:val="5"/>
  </w:num>
  <w:num w:numId="9" w16cid:durableId="733547019">
    <w:abstractNumId w:val="1"/>
  </w:num>
  <w:num w:numId="10" w16cid:durableId="1116292811">
    <w:abstractNumId w:val="9"/>
  </w:num>
  <w:num w:numId="11" w16cid:durableId="1332030370">
    <w:abstractNumId w:val="6"/>
  </w:num>
  <w:num w:numId="12" w16cid:durableId="1403219022">
    <w:abstractNumId w:val="11"/>
  </w:num>
  <w:num w:numId="13" w16cid:durableId="547761417">
    <w:abstractNumId w:val="8"/>
  </w:num>
  <w:num w:numId="14" w16cid:durableId="1240477782">
    <w:abstractNumId w:val="13"/>
  </w:num>
  <w:num w:numId="15" w16cid:durableId="1435785106">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0E14"/>
    <w:rsid w:val="000015C9"/>
    <w:rsid w:val="00001F69"/>
    <w:rsid w:val="00002A13"/>
    <w:rsid w:val="00002AED"/>
    <w:rsid w:val="000037AD"/>
    <w:rsid w:val="0000590E"/>
    <w:rsid w:val="00005F8D"/>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741"/>
    <w:rsid w:val="00023CD0"/>
    <w:rsid w:val="00023DF4"/>
    <w:rsid w:val="000248A3"/>
    <w:rsid w:val="00024F4D"/>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4CDF"/>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4E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5F52"/>
    <w:rsid w:val="00056484"/>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1DF9"/>
    <w:rsid w:val="00072CE6"/>
    <w:rsid w:val="000730A1"/>
    <w:rsid w:val="00073ED1"/>
    <w:rsid w:val="00074D98"/>
    <w:rsid w:val="000751BC"/>
    <w:rsid w:val="000758D5"/>
    <w:rsid w:val="000758D6"/>
    <w:rsid w:val="00075967"/>
    <w:rsid w:val="00075D75"/>
    <w:rsid w:val="00075E72"/>
    <w:rsid w:val="00076B3D"/>
    <w:rsid w:val="00076DB8"/>
    <w:rsid w:val="00076E9B"/>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6F4D"/>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1FAC"/>
    <w:rsid w:val="000A20A8"/>
    <w:rsid w:val="000A296C"/>
    <w:rsid w:val="000A3045"/>
    <w:rsid w:val="000A4190"/>
    <w:rsid w:val="000A4C54"/>
    <w:rsid w:val="000A508D"/>
    <w:rsid w:val="000A576A"/>
    <w:rsid w:val="000A5878"/>
    <w:rsid w:val="000A5A0F"/>
    <w:rsid w:val="000A5D39"/>
    <w:rsid w:val="000A677F"/>
    <w:rsid w:val="000A6E9A"/>
    <w:rsid w:val="000A75BC"/>
    <w:rsid w:val="000B0E51"/>
    <w:rsid w:val="000B0EA6"/>
    <w:rsid w:val="000B2562"/>
    <w:rsid w:val="000B269A"/>
    <w:rsid w:val="000B27EC"/>
    <w:rsid w:val="000B281F"/>
    <w:rsid w:val="000B289E"/>
    <w:rsid w:val="000B2E18"/>
    <w:rsid w:val="000B324D"/>
    <w:rsid w:val="000B3F4A"/>
    <w:rsid w:val="000B4991"/>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10A"/>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100"/>
    <w:rsid w:val="000E5953"/>
    <w:rsid w:val="000E5CB6"/>
    <w:rsid w:val="000E70DC"/>
    <w:rsid w:val="000F051B"/>
    <w:rsid w:val="000F2168"/>
    <w:rsid w:val="000F2243"/>
    <w:rsid w:val="000F2C12"/>
    <w:rsid w:val="000F357B"/>
    <w:rsid w:val="000F3C59"/>
    <w:rsid w:val="000F402B"/>
    <w:rsid w:val="000F441B"/>
    <w:rsid w:val="000F5435"/>
    <w:rsid w:val="000F6208"/>
    <w:rsid w:val="000F651D"/>
    <w:rsid w:val="000F6D0E"/>
    <w:rsid w:val="000F7681"/>
    <w:rsid w:val="000F7A5A"/>
    <w:rsid w:val="000F7FE3"/>
    <w:rsid w:val="001000AC"/>
    <w:rsid w:val="0010058B"/>
    <w:rsid w:val="00100CAD"/>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163F1"/>
    <w:rsid w:val="00120039"/>
    <w:rsid w:val="0012010D"/>
    <w:rsid w:val="001207AC"/>
    <w:rsid w:val="001213F3"/>
    <w:rsid w:val="00121BEA"/>
    <w:rsid w:val="00122A20"/>
    <w:rsid w:val="00122A39"/>
    <w:rsid w:val="00123715"/>
    <w:rsid w:val="00123EDC"/>
    <w:rsid w:val="00124182"/>
    <w:rsid w:val="0012499F"/>
    <w:rsid w:val="00127173"/>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37F"/>
    <w:rsid w:val="00141B54"/>
    <w:rsid w:val="0014219B"/>
    <w:rsid w:val="001424F9"/>
    <w:rsid w:val="00142743"/>
    <w:rsid w:val="00142AC9"/>
    <w:rsid w:val="0014340D"/>
    <w:rsid w:val="00143465"/>
    <w:rsid w:val="001440A3"/>
    <w:rsid w:val="001442E0"/>
    <w:rsid w:val="00144A94"/>
    <w:rsid w:val="00144D2D"/>
    <w:rsid w:val="00145348"/>
    <w:rsid w:val="0014570E"/>
    <w:rsid w:val="00145A56"/>
    <w:rsid w:val="001462DA"/>
    <w:rsid w:val="00146949"/>
    <w:rsid w:val="00146E98"/>
    <w:rsid w:val="001472C8"/>
    <w:rsid w:val="001473CB"/>
    <w:rsid w:val="00147556"/>
    <w:rsid w:val="001503C0"/>
    <w:rsid w:val="001505A8"/>
    <w:rsid w:val="00150DE8"/>
    <w:rsid w:val="00150E99"/>
    <w:rsid w:val="001514B0"/>
    <w:rsid w:val="00151F5B"/>
    <w:rsid w:val="00152398"/>
    <w:rsid w:val="001523B4"/>
    <w:rsid w:val="00152896"/>
    <w:rsid w:val="00152F43"/>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67D9B"/>
    <w:rsid w:val="0017000E"/>
    <w:rsid w:val="001700D0"/>
    <w:rsid w:val="0017010E"/>
    <w:rsid w:val="001702DA"/>
    <w:rsid w:val="00170E1E"/>
    <w:rsid w:val="00171922"/>
    <w:rsid w:val="001719DD"/>
    <w:rsid w:val="00173288"/>
    <w:rsid w:val="00173574"/>
    <w:rsid w:val="00173AD4"/>
    <w:rsid w:val="00174FE2"/>
    <w:rsid w:val="00175507"/>
    <w:rsid w:val="001766EE"/>
    <w:rsid w:val="0017670F"/>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095"/>
    <w:rsid w:val="00186252"/>
    <w:rsid w:val="001862BB"/>
    <w:rsid w:val="00186975"/>
    <w:rsid w:val="00187DCC"/>
    <w:rsid w:val="00187F49"/>
    <w:rsid w:val="00190204"/>
    <w:rsid w:val="00190DEC"/>
    <w:rsid w:val="00191143"/>
    <w:rsid w:val="001919DC"/>
    <w:rsid w:val="00191EF2"/>
    <w:rsid w:val="0019285C"/>
    <w:rsid w:val="00192FE1"/>
    <w:rsid w:val="00193F4A"/>
    <w:rsid w:val="00193FEE"/>
    <w:rsid w:val="001948B5"/>
    <w:rsid w:val="001949E4"/>
    <w:rsid w:val="00194F89"/>
    <w:rsid w:val="0019511C"/>
    <w:rsid w:val="0019684A"/>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1BFB"/>
    <w:rsid w:val="001C2BC2"/>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5E6F"/>
    <w:rsid w:val="001E6701"/>
    <w:rsid w:val="001E78A3"/>
    <w:rsid w:val="001E78D9"/>
    <w:rsid w:val="001E7DC4"/>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5741"/>
    <w:rsid w:val="00215804"/>
    <w:rsid w:val="0021635B"/>
    <w:rsid w:val="00216411"/>
    <w:rsid w:val="00217488"/>
    <w:rsid w:val="00220477"/>
    <w:rsid w:val="00221207"/>
    <w:rsid w:val="00221D56"/>
    <w:rsid w:val="00221E10"/>
    <w:rsid w:val="00222531"/>
    <w:rsid w:val="002234EF"/>
    <w:rsid w:val="002242A2"/>
    <w:rsid w:val="0022562B"/>
    <w:rsid w:val="00226177"/>
    <w:rsid w:val="00226789"/>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82"/>
    <w:rsid w:val="002369EC"/>
    <w:rsid w:val="00237768"/>
    <w:rsid w:val="00237FD8"/>
    <w:rsid w:val="0024048F"/>
    <w:rsid w:val="002404D2"/>
    <w:rsid w:val="00240803"/>
    <w:rsid w:val="0024151C"/>
    <w:rsid w:val="002415C5"/>
    <w:rsid w:val="002417F8"/>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7BD"/>
    <w:rsid w:val="00261A39"/>
    <w:rsid w:val="00261DB1"/>
    <w:rsid w:val="0026248A"/>
    <w:rsid w:val="0026284B"/>
    <w:rsid w:val="00262940"/>
    <w:rsid w:val="00262BBB"/>
    <w:rsid w:val="0026327D"/>
    <w:rsid w:val="00263711"/>
    <w:rsid w:val="0026460D"/>
    <w:rsid w:val="00265691"/>
    <w:rsid w:val="00265E26"/>
    <w:rsid w:val="00266676"/>
    <w:rsid w:val="0026668F"/>
    <w:rsid w:val="00266D30"/>
    <w:rsid w:val="002673CF"/>
    <w:rsid w:val="0026741E"/>
    <w:rsid w:val="00267AFC"/>
    <w:rsid w:val="002705BC"/>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701"/>
    <w:rsid w:val="00284FA8"/>
    <w:rsid w:val="00286028"/>
    <w:rsid w:val="002860AF"/>
    <w:rsid w:val="002867C9"/>
    <w:rsid w:val="00286A72"/>
    <w:rsid w:val="00286A7C"/>
    <w:rsid w:val="0028757F"/>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A5E"/>
    <w:rsid w:val="002C2BAF"/>
    <w:rsid w:val="002C3119"/>
    <w:rsid w:val="002C3ED0"/>
    <w:rsid w:val="002C43DC"/>
    <w:rsid w:val="002C4B09"/>
    <w:rsid w:val="002C4ED3"/>
    <w:rsid w:val="002C565F"/>
    <w:rsid w:val="002C5757"/>
    <w:rsid w:val="002C5CF6"/>
    <w:rsid w:val="002C623D"/>
    <w:rsid w:val="002C6371"/>
    <w:rsid w:val="002C6792"/>
    <w:rsid w:val="002C685C"/>
    <w:rsid w:val="002C6A97"/>
    <w:rsid w:val="002C727C"/>
    <w:rsid w:val="002C78B9"/>
    <w:rsid w:val="002C791A"/>
    <w:rsid w:val="002C7CC3"/>
    <w:rsid w:val="002C7D6A"/>
    <w:rsid w:val="002C7E6F"/>
    <w:rsid w:val="002D02E7"/>
    <w:rsid w:val="002D081C"/>
    <w:rsid w:val="002D0A98"/>
    <w:rsid w:val="002D0EBA"/>
    <w:rsid w:val="002D0ECE"/>
    <w:rsid w:val="002D10DF"/>
    <w:rsid w:val="002D117E"/>
    <w:rsid w:val="002D1550"/>
    <w:rsid w:val="002D1E80"/>
    <w:rsid w:val="002D207A"/>
    <w:rsid w:val="002D2367"/>
    <w:rsid w:val="002D255D"/>
    <w:rsid w:val="002D2CB4"/>
    <w:rsid w:val="002D32A5"/>
    <w:rsid w:val="002D501F"/>
    <w:rsid w:val="002D507B"/>
    <w:rsid w:val="002D5324"/>
    <w:rsid w:val="002D53E8"/>
    <w:rsid w:val="002D5476"/>
    <w:rsid w:val="002D5A61"/>
    <w:rsid w:val="002D6572"/>
    <w:rsid w:val="002D757D"/>
    <w:rsid w:val="002E0119"/>
    <w:rsid w:val="002E0AEA"/>
    <w:rsid w:val="002E181F"/>
    <w:rsid w:val="002E2352"/>
    <w:rsid w:val="002E31FD"/>
    <w:rsid w:val="002E354C"/>
    <w:rsid w:val="002E4630"/>
    <w:rsid w:val="002E4F56"/>
    <w:rsid w:val="002E6080"/>
    <w:rsid w:val="002E788C"/>
    <w:rsid w:val="002E7AFF"/>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363"/>
    <w:rsid w:val="00303760"/>
    <w:rsid w:val="00303D92"/>
    <w:rsid w:val="00304169"/>
    <w:rsid w:val="0030509B"/>
    <w:rsid w:val="00305737"/>
    <w:rsid w:val="00306498"/>
    <w:rsid w:val="0030674D"/>
    <w:rsid w:val="00306861"/>
    <w:rsid w:val="00307415"/>
    <w:rsid w:val="0030746A"/>
    <w:rsid w:val="00307B78"/>
    <w:rsid w:val="00310170"/>
    <w:rsid w:val="00310186"/>
    <w:rsid w:val="00310D2B"/>
    <w:rsid w:val="00310D50"/>
    <w:rsid w:val="00311AC6"/>
    <w:rsid w:val="00311EE2"/>
    <w:rsid w:val="003123B8"/>
    <w:rsid w:val="00312B67"/>
    <w:rsid w:val="00314309"/>
    <w:rsid w:val="00314D25"/>
    <w:rsid w:val="0031558F"/>
    <w:rsid w:val="00315C39"/>
    <w:rsid w:val="00315D7E"/>
    <w:rsid w:val="003166E4"/>
    <w:rsid w:val="003169AD"/>
    <w:rsid w:val="00317229"/>
    <w:rsid w:val="00317483"/>
    <w:rsid w:val="003179EE"/>
    <w:rsid w:val="00321007"/>
    <w:rsid w:val="003213C0"/>
    <w:rsid w:val="00321C70"/>
    <w:rsid w:val="00322655"/>
    <w:rsid w:val="003233FA"/>
    <w:rsid w:val="00323DBC"/>
    <w:rsid w:val="0032400A"/>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7A4"/>
    <w:rsid w:val="00337CA2"/>
    <w:rsid w:val="003409B9"/>
    <w:rsid w:val="00340C15"/>
    <w:rsid w:val="003423B2"/>
    <w:rsid w:val="003424EF"/>
    <w:rsid w:val="00343214"/>
    <w:rsid w:val="003437CB"/>
    <w:rsid w:val="00344079"/>
    <w:rsid w:val="00344165"/>
    <w:rsid w:val="003443D8"/>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48F5"/>
    <w:rsid w:val="003559B3"/>
    <w:rsid w:val="00356006"/>
    <w:rsid w:val="00356246"/>
    <w:rsid w:val="00356380"/>
    <w:rsid w:val="0035645B"/>
    <w:rsid w:val="003569E2"/>
    <w:rsid w:val="003579EF"/>
    <w:rsid w:val="00357EA9"/>
    <w:rsid w:val="003600CF"/>
    <w:rsid w:val="00360670"/>
    <w:rsid w:val="00360F2E"/>
    <w:rsid w:val="0036116B"/>
    <w:rsid w:val="003621BE"/>
    <w:rsid w:val="003641E2"/>
    <w:rsid w:val="0036422F"/>
    <w:rsid w:val="00364495"/>
    <w:rsid w:val="00364F31"/>
    <w:rsid w:val="003652E5"/>
    <w:rsid w:val="0036666D"/>
    <w:rsid w:val="00366958"/>
    <w:rsid w:val="00366BB9"/>
    <w:rsid w:val="00366DAB"/>
    <w:rsid w:val="003676E2"/>
    <w:rsid w:val="00370271"/>
    <w:rsid w:val="00370E6F"/>
    <w:rsid w:val="0037185A"/>
    <w:rsid w:val="00372F0F"/>
    <w:rsid w:val="003735F4"/>
    <w:rsid w:val="00373F03"/>
    <w:rsid w:val="0037412D"/>
    <w:rsid w:val="00374291"/>
    <w:rsid w:val="00374665"/>
    <w:rsid w:val="003751E6"/>
    <w:rsid w:val="0037660D"/>
    <w:rsid w:val="00376E84"/>
    <w:rsid w:val="0037757C"/>
    <w:rsid w:val="00377889"/>
    <w:rsid w:val="0038002B"/>
    <w:rsid w:val="00380315"/>
    <w:rsid w:val="003811AC"/>
    <w:rsid w:val="003828AE"/>
    <w:rsid w:val="00382EAD"/>
    <w:rsid w:val="00383770"/>
    <w:rsid w:val="003838AB"/>
    <w:rsid w:val="00384167"/>
    <w:rsid w:val="00385047"/>
    <w:rsid w:val="0038551D"/>
    <w:rsid w:val="00385585"/>
    <w:rsid w:val="003857F6"/>
    <w:rsid w:val="00386241"/>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57E"/>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04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0BFA"/>
    <w:rsid w:val="003D13DB"/>
    <w:rsid w:val="003D1787"/>
    <w:rsid w:val="003D18DF"/>
    <w:rsid w:val="003D197F"/>
    <w:rsid w:val="003D1E7A"/>
    <w:rsid w:val="003D1ECB"/>
    <w:rsid w:val="003D3073"/>
    <w:rsid w:val="003D3B08"/>
    <w:rsid w:val="003D4E33"/>
    <w:rsid w:val="003D5166"/>
    <w:rsid w:val="003D5354"/>
    <w:rsid w:val="003D567A"/>
    <w:rsid w:val="003D5EDA"/>
    <w:rsid w:val="003D6132"/>
    <w:rsid w:val="003D6283"/>
    <w:rsid w:val="003D6A65"/>
    <w:rsid w:val="003D6A8F"/>
    <w:rsid w:val="003D6AA4"/>
    <w:rsid w:val="003E037D"/>
    <w:rsid w:val="003E03A6"/>
    <w:rsid w:val="003E053D"/>
    <w:rsid w:val="003E05BB"/>
    <w:rsid w:val="003E24B9"/>
    <w:rsid w:val="003E28F5"/>
    <w:rsid w:val="003E329F"/>
    <w:rsid w:val="003E4E9A"/>
    <w:rsid w:val="003E4FD8"/>
    <w:rsid w:val="003E50A5"/>
    <w:rsid w:val="003E5A87"/>
    <w:rsid w:val="003E76C6"/>
    <w:rsid w:val="003E77A3"/>
    <w:rsid w:val="003E7908"/>
    <w:rsid w:val="003E7F39"/>
    <w:rsid w:val="003F05EE"/>
    <w:rsid w:val="003F0C4E"/>
    <w:rsid w:val="003F1154"/>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2CF0"/>
    <w:rsid w:val="004131FF"/>
    <w:rsid w:val="00413784"/>
    <w:rsid w:val="00413AF9"/>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C8B"/>
    <w:rsid w:val="00434E39"/>
    <w:rsid w:val="00435C5F"/>
    <w:rsid w:val="00436040"/>
    <w:rsid w:val="0043712A"/>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57383"/>
    <w:rsid w:val="00460F4F"/>
    <w:rsid w:val="0046119A"/>
    <w:rsid w:val="00462268"/>
    <w:rsid w:val="0046231A"/>
    <w:rsid w:val="00462766"/>
    <w:rsid w:val="00462C19"/>
    <w:rsid w:val="00463285"/>
    <w:rsid w:val="0046599E"/>
    <w:rsid w:val="004660D6"/>
    <w:rsid w:val="00466313"/>
    <w:rsid w:val="0046708E"/>
    <w:rsid w:val="00467453"/>
    <w:rsid w:val="004675D9"/>
    <w:rsid w:val="00470BD6"/>
    <w:rsid w:val="004725DD"/>
    <w:rsid w:val="00472A84"/>
    <w:rsid w:val="00473C89"/>
    <w:rsid w:val="00473F7F"/>
    <w:rsid w:val="00474FE7"/>
    <w:rsid w:val="004759BC"/>
    <w:rsid w:val="00476BE2"/>
    <w:rsid w:val="00480663"/>
    <w:rsid w:val="00480FAB"/>
    <w:rsid w:val="004811F0"/>
    <w:rsid w:val="004812D4"/>
    <w:rsid w:val="004814DB"/>
    <w:rsid w:val="004828CC"/>
    <w:rsid w:val="00482A58"/>
    <w:rsid w:val="00483119"/>
    <w:rsid w:val="00483A5C"/>
    <w:rsid w:val="00484301"/>
    <w:rsid w:val="004843D5"/>
    <w:rsid w:val="00484C7B"/>
    <w:rsid w:val="0048502F"/>
    <w:rsid w:val="004851B2"/>
    <w:rsid w:val="00486210"/>
    <w:rsid w:val="0048660C"/>
    <w:rsid w:val="00486880"/>
    <w:rsid w:val="0048695B"/>
    <w:rsid w:val="004874F1"/>
    <w:rsid w:val="0048780A"/>
    <w:rsid w:val="004900B3"/>
    <w:rsid w:val="0049057D"/>
    <w:rsid w:val="004908FE"/>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372"/>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D83"/>
    <w:rsid w:val="004B7E83"/>
    <w:rsid w:val="004C023D"/>
    <w:rsid w:val="004C07D5"/>
    <w:rsid w:val="004C1594"/>
    <w:rsid w:val="004C17D1"/>
    <w:rsid w:val="004C2242"/>
    <w:rsid w:val="004C36E5"/>
    <w:rsid w:val="004C3795"/>
    <w:rsid w:val="004C3E79"/>
    <w:rsid w:val="004C4487"/>
    <w:rsid w:val="004C46A9"/>
    <w:rsid w:val="004C4F6F"/>
    <w:rsid w:val="004C61D4"/>
    <w:rsid w:val="004C6A53"/>
    <w:rsid w:val="004C6C79"/>
    <w:rsid w:val="004C72EB"/>
    <w:rsid w:val="004C7366"/>
    <w:rsid w:val="004C73C7"/>
    <w:rsid w:val="004C7954"/>
    <w:rsid w:val="004C7D1E"/>
    <w:rsid w:val="004C7F66"/>
    <w:rsid w:val="004D0305"/>
    <w:rsid w:val="004D13D2"/>
    <w:rsid w:val="004D3580"/>
    <w:rsid w:val="004D36D7"/>
    <w:rsid w:val="004D3DB9"/>
    <w:rsid w:val="004D4763"/>
    <w:rsid w:val="004D4B04"/>
    <w:rsid w:val="004D5764"/>
    <w:rsid w:val="004D682E"/>
    <w:rsid w:val="004D69D6"/>
    <w:rsid w:val="004D6B59"/>
    <w:rsid w:val="004D6B69"/>
    <w:rsid w:val="004D6BDB"/>
    <w:rsid w:val="004D6DA1"/>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86B"/>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2F7"/>
    <w:rsid w:val="00506755"/>
    <w:rsid w:val="00506E8A"/>
    <w:rsid w:val="00507314"/>
    <w:rsid w:val="00507CBF"/>
    <w:rsid w:val="005102F6"/>
    <w:rsid w:val="00510A78"/>
    <w:rsid w:val="00510F12"/>
    <w:rsid w:val="00511B96"/>
    <w:rsid w:val="005127D4"/>
    <w:rsid w:val="00512BEE"/>
    <w:rsid w:val="00512D63"/>
    <w:rsid w:val="005135FC"/>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86C"/>
    <w:rsid w:val="00526CA1"/>
    <w:rsid w:val="0052711F"/>
    <w:rsid w:val="00527412"/>
    <w:rsid w:val="00527429"/>
    <w:rsid w:val="00527BC1"/>
    <w:rsid w:val="00530137"/>
    <w:rsid w:val="00530333"/>
    <w:rsid w:val="00530390"/>
    <w:rsid w:val="0053043B"/>
    <w:rsid w:val="00531BFA"/>
    <w:rsid w:val="00531E96"/>
    <w:rsid w:val="00532B8C"/>
    <w:rsid w:val="0053334F"/>
    <w:rsid w:val="00533E3D"/>
    <w:rsid w:val="00534ED8"/>
    <w:rsid w:val="005356C4"/>
    <w:rsid w:val="00535827"/>
    <w:rsid w:val="00536032"/>
    <w:rsid w:val="005360D6"/>
    <w:rsid w:val="005362D4"/>
    <w:rsid w:val="00536823"/>
    <w:rsid w:val="00536FC8"/>
    <w:rsid w:val="0054047A"/>
    <w:rsid w:val="005407AE"/>
    <w:rsid w:val="00540914"/>
    <w:rsid w:val="00540D3F"/>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15D"/>
    <w:rsid w:val="00554D9F"/>
    <w:rsid w:val="00555478"/>
    <w:rsid w:val="00555E3D"/>
    <w:rsid w:val="0055613B"/>
    <w:rsid w:val="00556705"/>
    <w:rsid w:val="00556F6A"/>
    <w:rsid w:val="005578C7"/>
    <w:rsid w:val="0055790E"/>
    <w:rsid w:val="00557E36"/>
    <w:rsid w:val="00560146"/>
    <w:rsid w:val="0056035D"/>
    <w:rsid w:val="00560489"/>
    <w:rsid w:val="005607C4"/>
    <w:rsid w:val="0056119E"/>
    <w:rsid w:val="00562863"/>
    <w:rsid w:val="00562DDE"/>
    <w:rsid w:val="00563374"/>
    <w:rsid w:val="00563ABD"/>
    <w:rsid w:val="005659B5"/>
    <w:rsid w:val="00565D2F"/>
    <w:rsid w:val="00565EBC"/>
    <w:rsid w:val="0056619B"/>
    <w:rsid w:val="00566380"/>
    <w:rsid w:val="005663FE"/>
    <w:rsid w:val="00566879"/>
    <w:rsid w:val="00566FED"/>
    <w:rsid w:val="005676E0"/>
    <w:rsid w:val="00570335"/>
    <w:rsid w:val="00570736"/>
    <w:rsid w:val="00570FDF"/>
    <w:rsid w:val="005719F0"/>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1E09"/>
    <w:rsid w:val="005820D3"/>
    <w:rsid w:val="0058276D"/>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6A4"/>
    <w:rsid w:val="00597AB0"/>
    <w:rsid w:val="005A020D"/>
    <w:rsid w:val="005A152C"/>
    <w:rsid w:val="005A1A39"/>
    <w:rsid w:val="005A1AF6"/>
    <w:rsid w:val="005A1D89"/>
    <w:rsid w:val="005A204F"/>
    <w:rsid w:val="005A2348"/>
    <w:rsid w:val="005A258D"/>
    <w:rsid w:val="005A2684"/>
    <w:rsid w:val="005A2B1D"/>
    <w:rsid w:val="005A2B67"/>
    <w:rsid w:val="005A2C1C"/>
    <w:rsid w:val="005A2E51"/>
    <w:rsid w:val="005A2ED9"/>
    <w:rsid w:val="005A320B"/>
    <w:rsid w:val="005A39AF"/>
    <w:rsid w:val="005A3B80"/>
    <w:rsid w:val="005A40C0"/>
    <w:rsid w:val="005A4178"/>
    <w:rsid w:val="005A46E9"/>
    <w:rsid w:val="005A4DBF"/>
    <w:rsid w:val="005A50AC"/>
    <w:rsid w:val="005A5CDC"/>
    <w:rsid w:val="005A5F2E"/>
    <w:rsid w:val="005A6602"/>
    <w:rsid w:val="005A6983"/>
    <w:rsid w:val="005A6D14"/>
    <w:rsid w:val="005A6F08"/>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633A"/>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D6D87"/>
    <w:rsid w:val="005D7B92"/>
    <w:rsid w:val="005E19E6"/>
    <w:rsid w:val="005E4074"/>
    <w:rsid w:val="005E4693"/>
    <w:rsid w:val="005E4C33"/>
    <w:rsid w:val="005E538B"/>
    <w:rsid w:val="005E636C"/>
    <w:rsid w:val="005E6BE5"/>
    <w:rsid w:val="005E7996"/>
    <w:rsid w:val="005F0BC8"/>
    <w:rsid w:val="005F0BF8"/>
    <w:rsid w:val="005F115C"/>
    <w:rsid w:val="005F1CDB"/>
    <w:rsid w:val="005F25F6"/>
    <w:rsid w:val="005F2A41"/>
    <w:rsid w:val="005F384D"/>
    <w:rsid w:val="005F3C60"/>
    <w:rsid w:val="005F50F2"/>
    <w:rsid w:val="005F50FF"/>
    <w:rsid w:val="005F6311"/>
    <w:rsid w:val="005F68ED"/>
    <w:rsid w:val="005F6F21"/>
    <w:rsid w:val="005F714E"/>
    <w:rsid w:val="005F7784"/>
    <w:rsid w:val="005F7B0B"/>
    <w:rsid w:val="00600074"/>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540C"/>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CE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57F38"/>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19BC"/>
    <w:rsid w:val="00682082"/>
    <w:rsid w:val="006821B3"/>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4219"/>
    <w:rsid w:val="0069450F"/>
    <w:rsid w:val="0069517D"/>
    <w:rsid w:val="00695665"/>
    <w:rsid w:val="006957EF"/>
    <w:rsid w:val="006964D3"/>
    <w:rsid w:val="00696BF2"/>
    <w:rsid w:val="00696EDB"/>
    <w:rsid w:val="00697191"/>
    <w:rsid w:val="006A06F8"/>
    <w:rsid w:val="006A0751"/>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37C"/>
    <w:rsid w:val="006C299F"/>
    <w:rsid w:val="006C2AB1"/>
    <w:rsid w:val="006C2F09"/>
    <w:rsid w:val="006C3CB6"/>
    <w:rsid w:val="006C4063"/>
    <w:rsid w:val="006C4870"/>
    <w:rsid w:val="006C4EC6"/>
    <w:rsid w:val="006C57D3"/>
    <w:rsid w:val="006C5AD0"/>
    <w:rsid w:val="006C6054"/>
    <w:rsid w:val="006C671D"/>
    <w:rsid w:val="006C6939"/>
    <w:rsid w:val="006C6F11"/>
    <w:rsid w:val="006D0105"/>
    <w:rsid w:val="006D015D"/>
    <w:rsid w:val="006D09BC"/>
    <w:rsid w:val="006D0E0F"/>
    <w:rsid w:val="006D1238"/>
    <w:rsid w:val="006D155F"/>
    <w:rsid w:val="006D1665"/>
    <w:rsid w:val="006D291F"/>
    <w:rsid w:val="006D32F1"/>
    <w:rsid w:val="006D3883"/>
    <w:rsid w:val="006D3C01"/>
    <w:rsid w:val="006D4317"/>
    <w:rsid w:val="006D46ED"/>
    <w:rsid w:val="006D4B39"/>
    <w:rsid w:val="006D4DC2"/>
    <w:rsid w:val="006D5046"/>
    <w:rsid w:val="006D51A2"/>
    <w:rsid w:val="006D5859"/>
    <w:rsid w:val="006D5CB2"/>
    <w:rsid w:val="006D64B5"/>
    <w:rsid w:val="006D750B"/>
    <w:rsid w:val="006D7C6A"/>
    <w:rsid w:val="006D7CC5"/>
    <w:rsid w:val="006D7FFE"/>
    <w:rsid w:val="006E07DA"/>
    <w:rsid w:val="006E0883"/>
    <w:rsid w:val="006E0B46"/>
    <w:rsid w:val="006E10E2"/>
    <w:rsid w:val="006E1486"/>
    <w:rsid w:val="006E15DE"/>
    <w:rsid w:val="006E22D6"/>
    <w:rsid w:val="006E351B"/>
    <w:rsid w:val="006E46F4"/>
    <w:rsid w:val="006E4E13"/>
    <w:rsid w:val="006E61E8"/>
    <w:rsid w:val="006E79EC"/>
    <w:rsid w:val="006E7AC1"/>
    <w:rsid w:val="006E7C34"/>
    <w:rsid w:val="006F0D19"/>
    <w:rsid w:val="006F10CE"/>
    <w:rsid w:val="006F253C"/>
    <w:rsid w:val="006F2EED"/>
    <w:rsid w:val="006F3B58"/>
    <w:rsid w:val="006F4131"/>
    <w:rsid w:val="006F4D41"/>
    <w:rsid w:val="006F528D"/>
    <w:rsid w:val="006F52A4"/>
    <w:rsid w:val="006F5C07"/>
    <w:rsid w:val="006F633E"/>
    <w:rsid w:val="006F78B8"/>
    <w:rsid w:val="00700689"/>
    <w:rsid w:val="00701171"/>
    <w:rsid w:val="00701365"/>
    <w:rsid w:val="0070141D"/>
    <w:rsid w:val="007018AC"/>
    <w:rsid w:val="00701925"/>
    <w:rsid w:val="007023BB"/>
    <w:rsid w:val="007023C6"/>
    <w:rsid w:val="007023D1"/>
    <w:rsid w:val="00702F7F"/>
    <w:rsid w:val="00703466"/>
    <w:rsid w:val="007038D0"/>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0E0D"/>
    <w:rsid w:val="00721A00"/>
    <w:rsid w:val="00721B5C"/>
    <w:rsid w:val="00721D32"/>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6A0C"/>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0D63"/>
    <w:rsid w:val="0076115C"/>
    <w:rsid w:val="00761DF3"/>
    <w:rsid w:val="00762D74"/>
    <w:rsid w:val="00763739"/>
    <w:rsid w:val="00764140"/>
    <w:rsid w:val="00764726"/>
    <w:rsid w:val="00765A59"/>
    <w:rsid w:val="007671CD"/>
    <w:rsid w:val="0076781D"/>
    <w:rsid w:val="00770524"/>
    <w:rsid w:val="0077124C"/>
    <w:rsid w:val="0077128C"/>
    <w:rsid w:val="007715E5"/>
    <w:rsid w:val="00771D90"/>
    <w:rsid w:val="00772009"/>
    <w:rsid w:val="007729C4"/>
    <w:rsid w:val="00772C3B"/>
    <w:rsid w:val="00773618"/>
    <w:rsid w:val="0077393F"/>
    <w:rsid w:val="00775421"/>
    <w:rsid w:val="0077622D"/>
    <w:rsid w:val="00777D0E"/>
    <w:rsid w:val="00780124"/>
    <w:rsid w:val="00781050"/>
    <w:rsid w:val="00781C56"/>
    <w:rsid w:val="00781D68"/>
    <w:rsid w:val="00782992"/>
    <w:rsid w:val="00782EBA"/>
    <w:rsid w:val="007832DB"/>
    <w:rsid w:val="0078387C"/>
    <w:rsid w:val="0078445D"/>
    <w:rsid w:val="00784B0D"/>
    <w:rsid w:val="00784BB7"/>
    <w:rsid w:val="00784BBE"/>
    <w:rsid w:val="00786239"/>
    <w:rsid w:val="0078709D"/>
    <w:rsid w:val="007873ED"/>
    <w:rsid w:val="007875B5"/>
    <w:rsid w:val="00790D5A"/>
    <w:rsid w:val="0079163A"/>
    <w:rsid w:val="00791EAC"/>
    <w:rsid w:val="0079276B"/>
    <w:rsid w:val="00792F23"/>
    <w:rsid w:val="0079358A"/>
    <w:rsid w:val="00794B13"/>
    <w:rsid w:val="0079508D"/>
    <w:rsid w:val="00795225"/>
    <w:rsid w:val="00795249"/>
    <w:rsid w:val="007953E6"/>
    <w:rsid w:val="0079543A"/>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A66EF"/>
    <w:rsid w:val="007B092C"/>
    <w:rsid w:val="007B233B"/>
    <w:rsid w:val="007B2642"/>
    <w:rsid w:val="007B2E1F"/>
    <w:rsid w:val="007B341B"/>
    <w:rsid w:val="007B3AAD"/>
    <w:rsid w:val="007B4334"/>
    <w:rsid w:val="007B4483"/>
    <w:rsid w:val="007B4E98"/>
    <w:rsid w:val="007B53F9"/>
    <w:rsid w:val="007B6176"/>
    <w:rsid w:val="007B66E3"/>
    <w:rsid w:val="007B6FE7"/>
    <w:rsid w:val="007B76D6"/>
    <w:rsid w:val="007B7893"/>
    <w:rsid w:val="007B7B1B"/>
    <w:rsid w:val="007B7EBF"/>
    <w:rsid w:val="007C0C01"/>
    <w:rsid w:val="007C1323"/>
    <w:rsid w:val="007C1A64"/>
    <w:rsid w:val="007C228F"/>
    <w:rsid w:val="007C2481"/>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048"/>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6EF1"/>
    <w:rsid w:val="007E74F3"/>
    <w:rsid w:val="007F0E2D"/>
    <w:rsid w:val="007F1A6C"/>
    <w:rsid w:val="007F1D2B"/>
    <w:rsid w:val="007F1D93"/>
    <w:rsid w:val="007F3B1D"/>
    <w:rsid w:val="007F3F67"/>
    <w:rsid w:val="007F3FA4"/>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3F2F"/>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3EE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31470"/>
    <w:rsid w:val="00832664"/>
    <w:rsid w:val="008351FC"/>
    <w:rsid w:val="00835490"/>
    <w:rsid w:val="00836009"/>
    <w:rsid w:val="008368D6"/>
    <w:rsid w:val="00837CE0"/>
    <w:rsid w:val="00840071"/>
    <w:rsid w:val="008400A6"/>
    <w:rsid w:val="008404D2"/>
    <w:rsid w:val="0084058B"/>
    <w:rsid w:val="00840CCA"/>
    <w:rsid w:val="00840F84"/>
    <w:rsid w:val="00840FDE"/>
    <w:rsid w:val="008411B7"/>
    <w:rsid w:val="0084158E"/>
    <w:rsid w:val="00841C1A"/>
    <w:rsid w:val="008422BD"/>
    <w:rsid w:val="0084263D"/>
    <w:rsid w:val="00842B1E"/>
    <w:rsid w:val="00842BF2"/>
    <w:rsid w:val="00842CC9"/>
    <w:rsid w:val="00843C2C"/>
    <w:rsid w:val="00843F0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0A5B"/>
    <w:rsid w:val="0087110C"/>
    <w:rsid w:val="00872543"/>
    <w:rsid w:val="00872A61"/>
    <w:rsid w:val="008736AE"/>
    <w:rsid w:val="0087375F"/>
    <w:rsid w:val="0087438D"/>
    <w:rsid w:val="00874525"/>
    <w:rsid w:val="008745E2"/>
    <w:rsid w:val="00874AC3"/>
    <w:rsid w:val="00874AFC"/>
    <w:rsid w:val="00874F17"/>
    <w:rsid w:val="0087509D"/>
    <w:rsid w:val="008750BF"/>
    <w:rsid w:val="00875421"/>
    <w:rsid w:val="008757FC"/>
    <w:rsid w:val="00875C22"/>
    <w:rsid w:val="0087610C"/>
    <w:rsid w:val="008761FE"/>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41"/>
    <w:rsid w:val="0088756F"/>
    <w:rsid w:val="008879AE"/>
    <w:rsid w:val="00887ABE"/>
    <w:rsid w:val="00887C86"/>
    <w:rsid w:val="00890758"/>
    <w:rsid w:val="00891838"/>
    <w:rsid w:val="00891FC0"/>
    <w:rsid w:val="00892EA3"/>
    <w:rsid w:val="0089456F"/>
    <w:rsid w:val="00894B1E"/>
    <w:rsid w:val="00895814"/>
    <w:rsid w:val="00896343"/>
    <w:rsid w:val="00896C7A"/>
    <w:rsid w:val="00896E88"/>
    <w:rsid w:val="008970B2"/>
    <w:rsid w:val="0089742A"/>
    <w:rsid w:val="008976F8"/>
    <w:rsid w:val="008A02CB"/>
    <w:rsid w:val="008A0649"/>
    <w:rsid w:val="008A0A96"/>
    <w:rsid w:val="008A2800"/>
    <w:rsid w:val="008A35D9"/>
    <w:rsid w:val="008A6E2B"/>
    <w:rsid w:val="008A72AA"/>
    <w:rsid w:val="008A72D2"/>
    <w:rsid w:val="008A7797"/>
    <w:rsid w:val="008B03EF"/>
    <w:rsid w:val="008B065D"/>
    <w:rsid w:val="008B09FA"/>
    <w:rsid w:val="008B0DC3"/>
    <w:rsid w:val="008B14B8"/>
    <w:rsid w:val="008B1692"/>
    <w:rsid w:val="008B2358"/>
    <w:rsid w:val="008B2CC9"/>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5DCC"/>
    <w:rsid w:val="008D6523"/>
    <w:rsid w:val="008D6B7F"/>
    <w:rsid w:val="008D6E76"/>
    <w:rsid w:val="008D6FFD"/>
    <w:rsid w:val="008D7758"/>
    <w:rsid w:val="008E02E5"/>
    <w:rsid w:val="008E0875"/>
    <w:rsid w:val="008E091D"/>
    <w:rsid w:val="008E1029"/>
    <w:rsid w:val="008E1031"/>
    <w:rsid w:val="008E191E"/>
    <w:rsid w:val="008E1CCB"/>
    <w:rsid w:val="008E27BD"/>
    <w:rsid w:val="008E2DF0"/>
    <w:rsid w:val="008E32AE"/>
    <w:rsid w:val="008E3CA3"/>
    <w:rsid w:val="008E5420"/>
    <w:rsid w:val="008E5826"/>
    <w:rsid w:val="008E5BFD"/>
    <w:rsid w:val="008E5FC3"/>
    <w:rsid w:val="008E62FC"/>
    <w:rsid w:val="008E6866"/>
    <w:rsid w:val="008E7668"/>
    <w:rsid w:val="008E797D"/>
    <w:rsid w:val="008E7A87"/>
    <w:rsid w:val="008F0238"/>
    <w:rsid w:val="008F072B"/>
    <w:rsid w:val="008F1B4F"/>
    <w:rsid w:val="008F25F0"/>
    <w:rsid w:val="008F2C10"/>
    <w:rsid w:val="008F2FFA"/>
    <w:rsid w:val="008F450E"/>
    <w:rsid w:val="008F5066"/>
    <w:rsid w:val="008F55A8"/>
    <w:rsid w:val="008F62E3"/>
    <w:rsid w:val="008F6769"/>
    <w:rsid w:val="008F6FF9"/>
    <w:rsid w:val="008F7AA1"/>
    <w:rsid w:val="009000AC"/>
    <w:rsid w:val="0090086B"/>
    <w:rsid w:val="009008C5"/>
    <w:rsid w:val="00900D24"/>
    <w:rsid w:val="0090219E"/>
    <w:rsid w:val="00902287"/>
    <w:rsid w:val="00903AC9"/>
    <w:rsid w:val="009045CB"/>
    <w:rsid w:val="00905834"/>
    <w:rsid w:val="009059FA"/>
    <w:rsid w:val="009063E8"/>
    <w:rsid w:val="009077FB"/>
    <w:rsid w:val="00907B92"/>
    <w:rsid w:val="00910066"/>
    <w:rsid w:val="0091010E"/>
    <w:rsid w:val="00910DC2"/>
    <w:rsid w:val="00910F4A"/>
    <w:rsid w:val="00913A38"/>
    <w:rsid w:val="00915817"/>
    <w:rsid w:val="009169DC"/>
    <w:rsid w:val="009175F5"/>
    <w:rsid w:val="00917D81"/>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A04"/>
    <w:rsid w:val="00931FD1"/>
    <w:rsid w:val="00932BFF"/>
    <w:rsid w:val="009345C1"/>
    <w:rsid w:val="00934EF4"/>
    <w:rsid w:val="00935D56"/>
    <w:rsid w:val="00936699"/>
    <w:rsid w:val="00936BB6"/>
    <w:rsid w:val="00936E42"/>
    <w:rsid w:val="00937CDB"/>
    <w:rsid w:val="00940571"/>
    <w:rsid w:val="009406AF"/>
    <w:rsid w:val="00940ABC"/>
    <w:rsid w:val="009415D0"/>
    <w:rsid w:val="00941AD4"/>
    <w:rsid w:val="00942548"/>
    <w:rsid w:val="00942D29"/>
    <w:rsid w:val="00943206"/>
    <w:rsid w:val="00943276"/>
    <w:rsid w:val="00944354"/>
    <w:rsid w:val="009448D7"/>
    <w:rsid w:val="00944B6E"/>
    <w:rsid w:val="00945E1F"/>
    <w:rsid w:val="00947011"/>
    <w:rsid w:val="009474EF"/>
    <w:rsid w:val="00950A06"/>
    <w:rsid w:val="0095154F"/>
    <w:rsid w:val="00951D38"/>
    <w:rsid w:val="009521A6"/>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6AD8"/>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B6A"/>
    <w:rsid w:val="00971E56"/>
    <w:rsid w:val="0097330A"/>
    <w:rsid w:val="00973870"/>
    <w:rsid w:val="00973E3E"/>
    <w:rsid w:val="00973E85"/>
    <w:rsid w:val="00974CAF"/>
    <w:rsid w:val="00974EA4"/>
    <w:rsid w:val="00975700"/>
    <w:rsid w:val="0097579C"/>
    <w:rsid w:val="009760A5"/>
    <w:rsid w:val="00976395"/>
    <w:rsid w:val="00977226"/>
    <w:rsid w:val="009779CC"/>
    <w:rsid w:val="00980CEC"/>
    <w:rsid w:val="00980DE3"/>
    <w:rsid w:val="00981426"/>
    <w:rsid w:val="00981F59"/>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5DFB"/>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010A"/>
    <w:rsid w:val="009B1669"/>
    <w:rsid w:val="009B1C2A"/>
    <w:rsid w:val="009B1F8C"/>
    <w:rsid w:val="009B277B"/>
    <w:rsid w:val="009B28B3"/>
    <w:rsid w:val="009B2E2D"/>
    <w:rsid w:val="009B321E"/>
    <w:rsid w:val="009B3A60"/>
    <w:rsid w:val="009B4824"/>
    <w:rsid w:val="009B4DB5"/>
    <w:rsid w:val="009B51E0"/>
    <w:rsid w:val="009B529F"/>
    <w:rsid w:val="009B5577"/>
    <w:rsid w:val="009B5F10"/>
    <w:rsid w:val="009B649F"/>
    <w:rsid w:val="009B6692"/>
    <w:rsid w:val="009B6752"/>
    <w:rsid w:val="009B7B62"/>
    <w:rsid w:val="009C09C7"/>
    <w:rsid w:val="009C1324"/>
    <w:rsid w:val="009C14F4"/>
    <w:rsid w:val="009C2E68"/>
    <w:rsid w:val="009C2F2D"/>
    <w:rsid w:val="009C3318"/>
    <w:rsid w:val="009C3AE2"/>
    <w:rsid w:val="009C421C"/>
    <w:rsid w:val="009C44C0"/>
    <w:rsid w:val="009C48EE"/>
    <w:rsid w:val="009C4CD5"/>
    <w:rsid w:val="009C7F44"/>
    <w:rsid w:val="009D0D91"/>
    <w:rsid w:val="009D3128"/>
    <w:rsid w:val="009D34CA"/>
    <w:rsid w:val="009D4454"/>
    <w:rsid w:val="009D4557"/>
    <w:rsid w:val="009D48A2"/>
    <w:rsid w:val="009D5AEC"/>
    <w:rsid w:val="009D60DC"/>
    <w:rsid w:val="009D6656"/>
    <w:rsid w:val="009D685C"/>
    <w:rsid w:val="009D731A"/>
    <w:rsid w:val="009E0304"/>
    <w:rsid w:val="009E06DD"/>
    <w:rsid w:val="009E0A18"/>
    <w:rsid w:val="009E0C0D"/>
    <w:rsid w:val="009E1250"/>
    <w:rsid w:val="009E15BE"/>
    <w:rsid w:val="009E1646"/>
    <w:rsid w:val="009E1F5C"/>
    <w:rsid w:val="009E367D"/>
    <w:rsid w:val="009E3A8E"/>
    <w:rsid w:val="009E42D9"/>
    <w:rsid w:val="009E43C4"/>
    <w:rsid w:val="009E45F4"/>
    <w:rsid w:val="009E5BDB"/>
    <w:rsid w:val="009E63AB"/>
    <w:rsid w:val="009E67C8"/>
    <w:rsid w:val="009E6909"/>
    <w:rsid w:val="009E77BC"/>
    <w:rsid w:val="009E7A4A"/>
    <w:rsid w:val="009E7C61"/>
    <w:rsid w:val="009F00C5"/>
    <w:rsid w:val="009F0539"/>
    <w:rsid w:val="009F0FCD"/>
    <w:rsid w:val="009F10F2"/>
    <w:rsid w:val="009F22C3"/>
    <w:rsid w:val="009F2493"/>
    <w:rsid w:val="009F25FA"/>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7A9"/>
    <w:rsid w:val="00A21F64"/>
    <w:rsid w:val="00A23216"/>
    <w:rsid w:val="00A246D9"/>
    <w:rsid w:val="00A248EF"/>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4086"/>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367D"/>
    <w:rsid w:val="00A65489"/>
    <w:rsid w:val="00A658C6"/>
    <w:rsid w:val="00A65CC9"/>
    <w:rsid w:val="00A65DC2"/>
    <w:rsid w:val="00A660C0"/>
    <w:rsid w:val="00A660D1"/>
    <w:rsid w:val="00A662CA"/>
    <w:rsid w:val="00A6641A"/>
    <w:rsid w:val="00A67CEE"/>
    <w:rsid w:val="00A67FBA"/>
    <w:rsid w:val="00A7020C"/>
    <w:rsid w:val="00A703E9"/>
    <w:rsid w:val="00A706E0"/>
    <w:rsid w:val="00A708D4"/>
    <w:rsid w:val="00A70A81"/>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3C2D"/>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2346"/>
    <w:rsid w:val="00AA346F"/>
    <w:rsid w:val="00AA37B3"/>
    <w:rsid w:val="00AA3C48"/>
    <w:rsid w:val="00AA3D10"/>
    <w:rsid w:val="00AA4225"/>
    <w:rsid w:val="00AA4309"/>
    <w:rsid w:val="00AA4A93"/>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82B"/>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2984"/>
    <w:rsid w:val="00AD35C4"/>
    <w:rsid w:val="00AD3AB2"/>
    <w:rsid w:val="00AD4166"/>
    <w:rsid w:val="00AD44D5"/>
    <w:rsid w:val="00AD47EB"/>
    <w:rsid w:val="00AD59E8"/>
    <w:rsid w:val="00AD5D50"/>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0B36"/>
    <w:rsid w:val="00B0298F"/>
    <w:rsid w:val="00B034B6"/>
    <w:rsid w:val="00B04040"/>
    <w:rsid w:val="00B040ED"/>
    <w:rsid w:val="00B04491"/>
    <w:rsid w:val="00B0717A"/>
    <w:rsid w:val="00B07ED0"/>
    <w:rsid w:val="00B10110"/>
    <w:rsid w:val="00B109D4"/>
    <w:rsid w:val="00B1131C"/>
    <w:rsid w:val="00B12048"/>
    <w:rsid w:val="00B12060"/>
    <w:rsid w:val="00B1223F"/>
    <w:rsid w:val="00B12ACA"/>
    <w:rsid w:val="00B13093"/>
    <w:rsid w:val="00B13DBB"/>
    <w:rsid w:val="00B13F21"/>
    <w:rsid w:val="00B14192"/>
    <w:rsid w:val="00B14324"/>
    <w:rsid w:val="00B147BC"/>
    <w:rsid w:val="00B14CFC"/>
    <w:rsid w:val="00B16AB7"/>
    <w:rsid w:val="00B16C4D"/>
    <w:rsid w:val="00B1708A"/>
    <w:rsid w:val="00B1742F"/>
    <w:rsid w:val="00B17619"/>
    <w:rsid w:val="00B17B1B"/>
    <w:rsid w:val="00B20105"/>
    <w:rsid w:val="00B2049B"/>
    <w:rsid w:val="00B20D80"/>
    <w:rsid w:val="00B215F9"/>
    <w:rsid w:val="00B21640"/>
    <w:rsid w:val="00B2170E"/>
    <w:rsid w:val="00B21D3B"/>
    <w:rsid w:val="00B22454"/>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934"/>
    <w:rsid w:val="00B33B83"/>
    <w:rsid w:val="00B33CED"/>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13C"/>
    <w:rsid w:val="00B422E2"/>
    <w:rsid w:val="00B42469"/>
    <w:rsid w:val="00B42569"/>
    <w:rsid w:val="00B42AFD"/>
    <w:rsid w:val="00B430B6"/>
    <w:rsid w:val="00B433F1"/>
    <w:rsid w:val="00B43454"/>
    <w:rsid w:val="00B4357C"/>
    <w:rsid w:val="00B43751"/>
    <w:rsid w:val="00B43766"/>
    <w:rsid w:val="00B437C7"/>
    <w:rsid w:val="00B43BBB"/>
    <w:rsid w:val="00B43F4C"/>
    <w:rsid w:val="00B44F0C"/>
    <w:rsid w:val="00B45315"/>
    <w:rsid w:val="00B453C6"/>
    <w:rsid w:val="00B4585B"/>
    <w:rsid w:val="00B46974"/>
    <w:rsid w:val="00B501D2"/>
    <w:rsid w:val="00B50461"/>
    <w:rsid w:val="00B50489"/>
    <w:rsid w:val="00B51127"/>
    <w:rsid w:val="00B51705"/>
    <w:rsid w:val="00B52607"/>
    <w:rsid w:val="00B53226"/>
    <w:rsid w:val="00B55ABB"/>
    <w:rsid w:val="00B562CF"/>
    <w:rsid w:val="00B57090"/>
    <w:rsid w:val="00B573C6"/>
    <w:rsid w:val="00B57864"/>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3F54"/>
    <w:rsid w:val="00B74A11"/>
    <w:rsid w:val="00B74EBF"/>
    <w:rsid w:val="00B75765"/>
    <w:rsid w:val="00B7578F"/>
    <w:rsid w:val="00B7583B"/>
    <w:rsid w:val="00B75A49"/>
    <w:rsid w:val="00B761EB"/>
    <w:rsid w:val="00B774B1"/>
    <w:rsid w:val="00B77EEB"/>
    <w:rsid w:val="00B80C64"/>
    <w:rsid w:val="00B815F3"/>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669"/>
    <w:rsid w:val="00B93AAC"/>
    <w:rsid w:val="00B941B0"/>
    <w:rsid w:val="00B957E3"/>
    <w:rsid w:val="00B95E14"/>
    <w:rsid w:val="00B97042"/>
    <w:rsid w:val="00BA0349"/>
    <w:rsid w:val="00BA0951"/>
    <w:rsid w:val="00BA188D"/>
    <w:rsid w:val="00BA1A7C"/>
    <w:rsid w:val="00BA1CBC"/>
    <w:rsid w:val="00BA2470"/>
    <w:rsid w:val="00BA254F"/>
    <w:rsid w:val="00BA2CE1"/>
    <w:rsid w:val="00BA2D67"/>
    <w:rsid w:val="00BA332D"/>
    <w:rsid w:val="00BA3421"/>
    <w:rsid w:val="00BA393A"/>
    <w:rsid w:val="00BA4509"/>
    <w:rsid w:val="00BA5364"/>
    <w:rsid w:val="00BA5B9A"/>
    <w:rsid w:val="00BA5E5F"/>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0F47"/>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4F5"/>
    <w:rsid w:val="00C01CA3"/>
    <w:rsid w:val="00C01EE6"/>
    <w:rsid w:val="00C02622"/>
    <w:rsid w:val="00C02D55"/>
    <w:rsid w:val="00C03019"/>
    <w:rsid w:val="00C036C8"/>
    <w:rsid w:val="00C04397"/>
    <w:rsid w:val="00C043F9"/>
    <w:rsid w:val="00C04418"/>
    <w:rsid w:val="00C0468D"/>
    <w:rsid w:val="00C04988"/>
    <w:rsid w:val="00C04989"/>
    <w:rsid w:val="00C04C4A"/>
    <w:rsid w:val="00C053DF"/>
    <w:rsid w:val="00C05944"/>
    <w:rsid w:val="00C05BD8"/>
    <w:rsid w:val="00C05C9D"/>
    <w:rsid w:val="00C05F10"/>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94B"/>
    <w:rsid w:val="00C15C07"/>
    <w:rsid w:val="00C15D32"/>
    <w:rsid w:val="00C1707D"/>
    <w:rsid w:val="00C2013D"/>
    <w:rsid w:val="00C208C4"/>
    <w:rsid w:val="00C20A10"/>
    <w:rsid w:val="00C21073"/>
    <w:rsid w:val="00C21488"/>
    <w:rsid w:val="00C22F5C"/>
    <w:rsid w:val="00C22FC1"/>
    <w:rsid w:val="00C2334E"/>
    <w:rsid w:val="00C24562"/>
    <w:rsid w:val="00C24FEB"/>
    <w:rsid w:val="00C252C7"/>
    <w:rsid w:val="00C27E4E"/>
    <w:rsid w:val="00C3037B"/>
    <w:rsid w:val="00C30886"/>
    <w:rsid w:val="00C30E7C"/>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4FB"/>
    <w:rsid w:val="00C56E2E"/>
    <w:rsid w:val="00C6070A"/>
    <w:rsid w:val="00C609E9"/>
    <w:rsid w:val="00C60F7A"/>
    <w:rsid w:val="00C60F88"/>
    <w:rsid w:val="00C6262D"/>
    <w:rsid w:val="00C6334C"/>
    <w:rsid w:val="00C638BB"/>
    <w:rsid w:val="00C64D39"/>
    <w:rsid w:val="00C65E49"/>
    <w:rsid w:val="00C67453"/>
    <w:rsid w:val="00C677B2"/>
    <w:rsid w:val="00C70100"/>
    <w:rsid w:val="00C701CD"/>
    <w:rsid w:val="00C7025F"/>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855"/>
    <w:rsid w:val="00C8521C"/>
    <w:rsid w:val="00C8542F"/>
    <w:rsid w:val="00C909C8"/>
    <w:rsid w:val="00C90BDD"/>
    <w:rsid w:val="00C91F07"/>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3249"/>
    <w:rsid w:val="00CA47BE"/>
    <w:rsid w:val="00CA47E1"/>
    <w:rsid w:val="00CA50F5"/>
    <w:rsid w:val="00CA5168"/>
    <w:rsid w:val="00CA5D5B"/>
    <w:rsid w:val="00CA6257"/>
    <w:rsid w:val="00CA644C"/>
    <w:rsid w:val="00CA70F3"/>
    <w:rsid w:val="00CA77F2"/>
    <w:rsid w:val="00CA7E7D"/>
    <w:rsid w:val="00CB0838"/>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2D69"/>
    <w:rsid w:val="00CC3BE6"/>
    <w:rsid w:val="00CC3F01"/>
    <w:rsid w:val="00CC3F22"/>
    <w:rsid w:val="00CC4417"/>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AB"/>
    <w:rsid w:val="00CE2FC3"/>
    <w:rsid w:val="00CE30C0"/>
    <w:rsid w:val="00CE4403"/>
    <w:rsid w:val="00CE4A17"/>
    <w:rsid w:val="00CE4AA9"/>
    <w:rsid w:val="00CE4D57"/>
    <w:rsid w:val="00CE5A09"/>
    <w:rsid w:val="00CE63BF"/>
    <w:rsid w:val="00CE6477"/>
    <w:rsid w:val="00CE704D"/>
    <w:rsid w:val="00CE7BC4"/>
    <w:rsid w:val="00CE7CB5"/>
    <w:rsid w:val="00CE7E12"/>
    <w:rsid w:val="00CF0394"/>
    <w:rsid w:val="00CF0584"/>
    <w:rsid w:val="00CF1D5F"/>
    <w:rsid w:val="00CF36CF"/>
    <w:rsid w:val="00CF4621"/>
    <w:rsid w:val="00CF46CE"/>
    <w:rsid w:val="00CF6AEB"/>
    <w:rsid w:val="00CF6C77"/>
    <w:rsid w:val="00CF6E90"/>
    <w:rsid w:val="00CF7062"/>
    <w:rsid w:val="00CF71D3"/>
    <w:rsid w:val="00CF7752"/>
    <w:rsid w:val="00CF7932"/>
    <w:rsid w:val="00CF79F3"/>
    <w:rsid w:val="00CF7A12"/>
    <w:rsid w:val="00D012AA"/>
    <w:rsid w:val="00D01733"/>
    <w:rsid w:val="00D02A66"/>
    <w:rsid w:val="00D04869"/>
    <w:rsid w:val="00D057D5"/>
    <w:rsid w:val="00D05A3A"/>
    <w:rsid w:val="00D05EFF"/>
    <w:rsid w:val="00D06260"/>
    <w:rsid w:val="00D07E1C"/>
    <w:rsid w:val="00D1020B"/>
    <w:rsid w:val="00D10E6C"/>
    <w:rsid w:val="00D1134C"/>
    <w:rsid w:val="00D126F1"/>
    <w:rsid w:val="00D12924"/>
    <w:rsid w:val="00D140AA"/>
    <w:rsid w:val="00D1458F"/>
    <w:rsid w:val="00D14EBD"/>
    <w:rsid w:val="00D155D2"/>
    <w:rsid w:val="00D16439"/>
    <w:rsid w:val="00D171A7"/>
    <w:rsid w:val="00D171B9"/>
    <w:rsid w:val="00D172A3"/>
    <w:rsid w:val="00D20723"/>
    <w:rsid w:val="00D2093E"/>
    <w:rsid w:val="00D22E0B"/>
    <w:rsid w:val="00D23B28"/>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A3D"/>
    <w:rsid w:val="00D40D2F"/>
    <w:rsid w:val="00D40DE7"/>
    <w:rsid w:val="00D40DEC"/>
    <w:rsid w:val="00D41D77"/>
    <w:rsid w:val="00D41DCD"/>
    <w:rsid w:val="00D41E7B"/>
    <w:rsid w:val="00D4220E"/>
    <w:rsid w:val="00D42C08"/>
    <w:rsid w:val="00D42DC5"/>
    <w:rsid w:val="00D42E7E"/>
    <w:rsid w:val="00D43306"/>
    <w:rsid w:val="00D4363B"/>
    <w:rsid w:val="00D43E7F"/>
    <w:rsid w:val="00D44039"/>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417"/>
    <w:rsid w:val="00D5543B"/>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ADA"/>
    <w:rsid w:val="00D67D79"/>
    <w:rsid w:val="00D67E29"/>
    <w:rsid w:val="00D7067F"/>
    <w:rsid w:val="00D706D9"/>
    <w:rsid w:val="00D70D1F"/>
    <w:rsid w:val="00D70FBD"/>
    <w:rsid w:val="00D71E8A"/>
    <w:rsid w:val="00D72D2D"/>
    <w:rsid w:val="00D735D0"/>
    <w:rsid w:val="00D739F6"/>
    <w:rsid w:val="00D73A30"/>
    <w:rsid w:val="00D73C04"/>
    <w:rsid w:val="00D743E1"/>
    <w:rsid w:val="00D7478C"/>
    <w:rsid w:val="00D74FC5"/>
    <w:rsid w:val="00D750F4"/>
    <w:rsid w:val="00D7569D"/>
    <w:rsid w:val="00D75948"/>
    <w:rsid w:val="00D75C2F"/>
    <w:rsid w:val="00D75EE5"/>
    <w:rsid w:val="00D76A4C"/>
    <w:rsid w:val="00D76F86"/>
    <w:rsid w:val="00D77689"/>
    <w:rsid w:val="00D81640"/>
    <w:rsid w:val="00D82027"/>
    <w:rsid w:val="00D822A6"/>
    <w:rsid w:val="00D82BE2"/>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97FF9"/>
    <w:rsid w:val="00DA04EE"/>
    <w:rsid w:val="00DA138A"/>
    <w:rsid w:val="00DA14C6"/>
    <w:rsid w:val="00DA1836"/>
    <w:rsid w:val="00DA1E69"/>
    <w:rsid w:val="00DA2EBB"/>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6A24"/>
    <w:rsid w:val="00DC7B37"/>
    <w:rsid w:val="00DD0D89"/>
    <w:rsid w:val="00DD0DBA"/>
    <w:rsid w:val="00DD13A8"/>
    <w:rsid w:val="00DD17C5"/>
    <w:rsid w:val="00DD213E"/>
    <w:rsid w:val="00DD2210"/>
    <w:rsid w:val="00DD2717"/>
    <w:rsid w:val="00DD2CB4"/>
    <w:rsid w:val="00DD2E0C"/>
    <w:rsid w:val="00DD2E67"/>
    <w:rsid w:val="00DD46AC"/>
    <w:rsid w:val="00DD4BCE"/>
    <w:rsid w:val="00DD4BE2"/>
    <w:rsid w:val="00DD4CD2"/>
    <w:rsid w:val="00DD5022"/>
    <w:rsid w:val="00DD5028"/>
    <w:rsid w:val="00DD5FBD"/>
    <w:rsid w:val="00DD6023"/>
    <w:rsid w:val="00DD669F"/>
    <w:rsid w:val="00DD6F3F"/>
    <w:rsid w:val="00DD7799"/>
    <w:rsid w:val="00DD7851"/>
    <w:rsid w:val="00DD7981"/>
    <w:rsid w:val="00DE0F5E"/>
    <w:rsid w:val="00DE2347"/>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5B9C"/>
    <w:rsid w:val="00E16B22"/>
    <w:rsid w:val="00E16BB7"/>
    <w:rsid w:val="00E16C00"/>
    <w:rsid w:val="00E172E5"/>
    <w:rsid w:val="00E172EF"/>
    <w:rsid w:val="00E17C27"/>
    <w:rsid w:val="00E205CA"/>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1793"/>
    <w:rsid w:val="00E32663"/>
    <w:rsid w:val="00E32D91"/>
    <w:rsid w:val="00E33002"/>
    <w:rsid w:val="00E33530"/>
    <w:rsid w:val="00E34544"/>
    <w:rsid w:val="00E34968"/>
    <w:rsid w:val="00E34D4F"/>
    <w:rsid w:val="00E35205"/>
    <w:rsid w:val="00E35318"/>
    <w:rsid w:val="00E35EC6"/>
    <w:rsid w:val="00E363FA"/>
    <w:rsid w:val="00E36645"/>
    <w:rsid w:val="00E36823"/>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255"/>
    <w:rsid w:val="00E5153D"/>
    <w:rsid w:val="00E51AAD"/>
    <w:rsid w:val="00E51C26"/>
    <w:rsid w:val="00E5205C"/>
    <w:rsid w:val="00E521FC"/>
    <w:rsid w:val="00E5260E"/>
    <w:rsid w:val="00E53B3E"/>
    <w:rsid w:val="00E53DDE"/>
    <w:rsid w:val="00E5467C"/>
    <w:rsid w:val="00E5540D"/>
    <w:rsid w:val="00E55981"/>
    <w:rsid w:val="00E55F5D"/>
    <w:rsid w:val="00E57094"/>
    <w:rsid w:val="00E6018A"/>
    <w:rsid w:val="00E60224"/>
    <w:rsid w:val="00E602D8"/>
    <w:rsid w:val="00E60D18"/>
    <w:rsid w:val="00E61097"/>
    <w:rsid w:val="00E61952"/>
    <w:rsid w:val="00E61A9F"/>
    <w:rsid w:val="00E6204C"/>
    <w:rsid w:val="00E62442"/>
    <w:rsid w:val="00E625A1"/>
    <w:rsid w:val="00E6349B"/>
    <w:rsid w:val="00E63D0F"/>
    <w:rsid w:val="00E63E45"/>
    <w:rsid w:val="00E6446C"/>
    <w:rsid w:val="00E644F7"/>
    <w:rsid w:val="00E64ACA"/>
    <w:rsid w:val="00E6593A"/>
    <w:rsid w:val="00E65F5C"/>
    <w:rsid w:val="00E66463"/>
    <w:rsid w:val="00E66F66"/>
    <w:rsid w:val="00E67029"/>
    <w:rsid w:val="00E67719"/>
    <w:rsid w:val="00E67725"/>
    <w:rsid w:val="00E67A78"/>
    <w:rsid w:val="00E700E9"/>
    <w:rsid w:val="00E70333"/>
    <w:rsid w:val="00E70C15"/>
    <w:rsid w:val="00E70CD2"/>
    <w:rsid w:val="00E71501"/>
    <w:rsid w:val="00E71D35"/>
    <w:rsid w:val="00E72BCD"/>
    <w:rsid w:val="00E7313B"/>
    <w:rsid w:val="00E742DA"/>
    <w:rsid w:val="00E7599F"/>
    <w:rsid w:val="00E75C68"/>
    <w:rsid w:val="00E76C9F"/>
    <w:rsid w:val="00E76F8B"/>
    <w:rsid w:val="00E77529"/>
    <w:rsid w:val="00E8056F"/>
    <w:rsid w:val="00E807F5"/>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927"/>
    <w:rsid w:val="00E94DA8"/>
    <w:rsid w:val="00E94FB3"/>
    <w:rsid w:val="00E96479"/>
    <w:rsid w:val="00E9707A"/>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3B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3A48"/>
    <w:rsid w:val="00EC460D"/>
    <w:rsid w:val="00EC5141"/>
    <w:rsid w:val="00EC587F"/>
    <w:rsid w:val="00EC60AF"/>
    <w:rsid w:val="00EC6726"/>
    <w:rsid w:val="00EC6E23"/>
    <w:rsid w:val="00EC76C7"/>
    <w:rsid w:val="00EC7B20"/>
    <w:rsid w:val="00EC7F39"/>
    <w:rsid w:val="00ED0959"/>
    <w:rsid w:val="00ED0981"/>
    <w:rsid w:val="00ED09D3"/>
    <w:rsid w:val="00ED1674"/>
    <w:rsid w:val="00ED1C1D"/>
    <w:rsid w:val="00ED2386"/>
    <w:rsid w:val="00ED28F0"/>
    <w:rsid w:val="00ED2914"/>
    <w:rsid w:val="00ED4596"/>
    <w:rsid w:val="00ED47B7"/>
    <w:rsid w:val="00ED47D0"/>
    <w:rsid w:val="00ED538B"/>
    <w:rsid w:val="00ED56EA"/>
    <w:rsid w:val="00ED75AD"/>
    <w:rsid w:val="00EE0DAE"/>
    <w:rsid w:val="00EE198B"/>
    <w:rsid w:val="00EE1A68"/>
    <w:rsid w:val="00EE1AD4"/>
    <w:rsid w:val="00EE1D49"/>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6B2"/>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374"/>
    <w:rsid w:val="00F04917"/>
    <w:rsid w:val="00F04B69"/>
    <w:rsid w:val="00F04CC6"/>
    <w:rsid w:val="00F04E00"/>
    <w:rsid w:val="00F05FD0"/>
    <w:rsid w:val="00F07498"/>
    <w:rsid w:val="00F107F4"/>
    <w:rsid w:val="00F10F7A"/>
    <w:rsid w:val="00F11600"/>
    <w:rsid w:val="00F117E0"/>
    <w:rsid w:val="00F11C61"/>
    <w:rsid w:val="00F12148"/>
    <w:rsid w:val="00F12666"/>
    <w:rsid w:val="00F12683"/>
    <w:rsid w:val="00F126D2"/>
    <w:rsid w:val="00F12C29"/>
    <w:rsid w:val="00F15443"/>
    <w:rsid w:val="00F155F3"/>
    <w:rsid w:val="00F15B07"/>
    <w:rsid w:val="00F15BC0"/>
    <w:rsid w:val="00F175DD"/>
    <w:rsid w:val="00F17F05"/>
    <w:rsid w:val="00F204C7"/>
    <w:rsid w:val="00F21B7D"/>
    <w:rsid w:val="00F21BDA"/>
    <w:rsid w:val="00F22A19"/>
    <w:rsid w:val="00F22B59"/>
    <w:rsid w:val="00F23664"/>
    <w:rsid w:val="00F23B3D"/>
    <w:rsid w:val="00F23ECA"/>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1B03"/>
    <w:rsid w:val="00F329FA"/>
    <w:rsid w:val="00F32FD3"/>
    <w:rsid w:val="00F335AC"/>
    <w:rsid w:val="00F335FB"/>
    <w:rsid w:val="00F33C2E"/>
    <w:rsid w:val="00F34A61"/>
    <w:rsid w:val="00F355D0"/>
    <w:rsid w:val="00F35A8F"/>
    <w:rsid w:val="00F35EB9"/>
    <w:rsid w:val="00F36C4B"/>
    <w:rsid w:val="00F40B7C"/>
    <w:rsid w:val="00F41B59"/>
    <w:rsid w:val="00F420B8"/>
    <w:rsid w:val="00F42202"/>
    <w:rsid w:val="00F42621"/>
    <w:rsid w:val="00F428B6"/>
    <w:rsid w:val="00F42BDC"/>
    <w:rsid w:val="00F42D3F"/>
    <w:rsid w:val="00F431CE"/>
    <w:rsid w:val="00F43979"/>
    <w:rsid w:val="00F43F2D"/>
    <w:rsid w:val="00F44272"/>
    <w:rsid w:val="00F452FA"/>
    <w:rsid w:val="00F45678"/>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AE9"/>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726"/>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C57"/>
    <w:rsid w:val="00F91DF0"/>
    <w:rsid w:val="00F92445"/>
    <w:rsid w:val="00F924C6"/>
    <w:rsid w:val="00F93902"/>
    <w:rsid w:val="00F953B7"/>
    <w:rsid w:val="00F95647"/>
    <w:rsid w:val="00F9567E"/>
    <w:rsid w:val="00F95931"/>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1C37"/>
    <w:rsid w:val="00FB20BA"/>
    <w:rsid w:val="00FB21D2"/>
    <w:rsid w:val="00FB23E1"/>
    <w:rsid w:val="00FB2611"/>
    <w:rsid w:val="00FB26E2"/>
    <w:rsid w:val="00FB2CD2"/>
    <w:rsid w:val="00FB342E"/>
    <w:rsid w:val="00FB3D54"/>
    <w:rsid w:val="00FB4E40"/>
    <w:rsid w:val="00FB4F3E"/>
    <w:rsid w:val="00FB5750"/>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118"/>
    <w:rsid w:val="00FC2217"/>
    <w:rsid w:val="00FC2356"/>
    <w:rsid w:val="00FC3BFB"/>
    <w:rsid w:val="00FC43B2"/>
    <w:rsid w:val="00FC457F"/>
    <w:rsid w:val="00FC4843"/>
    <w:rsid w:val="00FC4EDC"/>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27F7"/>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Heading1">
    <w:name w:val="heading 1"/>
    <w:basedOn w:val="Normal"/>
    <w:next w:val="Normal"/>
    <w:qFormat/>
    <w:rsid w:val="003548F5"/>
    <w:pPr>
      <w:keepNext/>
      <w:keepLines/>
      <w:overflowPunct w:val="0"/>
      <w:autoSpaceDE w:val="0"/>
      <w:autoSpaceDN w:val="0"/>
      <w:adjustRightInd w:val="0"/>
      <w:spacing w:before="240" w:after="180" w:line="240" w:lineRule="auto"/>
      <w:ind w:left="360" w:hanging="360"/>
      <w:textAlignment w:val="baseline"/>
      <w:outlineLvl w:val="0"/>
    </w:pPr>
    <w:rPr>
      <w:rFonts w:eastAsia="Times New Roman"/>
      <w:sz w:val="28"/>
      <w:lang w:eastAsia="en-GB"/>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uiPriority w:val="22"/>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5415D"/>
    <w:rPr>
      <w:color w:val="605E5C"/>
      <w:shd w:val="clear" w:color="auto" w:fill="E1DFDD"/>
    </w:rPr>
  </w:style>
  <w:style w:type="character" w:styleId="HTMLCode">
    <w:name w:val="HTML Code"/>
    <w:basedOn w:val="DefaultParagraphFont"/>
    <w:uiPriority w:val="99"/>
    <w:semiHidden/>
    <w:unhideWhenUsed/>
    <w:rsid w:val="00076E9B"/>
    <w:rPr>
      <w:rFonts w:ascii="Courier New" w:eastAsia="Times New Roman" w:hAnsi="Courier New" w:cs="Courier New"/>
      <w:sz w:val="20"/>
      <w:szCs w:val="20"/>
    </w:rPr>
  </w:style>
  <w:style w:type="paragraph" w:styleId="CommentText">
    <w:name w:val="annotation text"/>
    <w:basedOn w:val="Normal"/>
    <w:link w:val="CommentTextChar"/>
    <w:unhideWhenUsed/>
    <w:rsid w:val="00076E9B"/>
    <w:pPr>
      <w:spacing w:line="240" w:lineRule="auto"/>
    </w:pPr>
    <w:rPr>
      <w:sz w:val="20"/>
    </w:rPr>
  </w:style>
  <w:style w:type="character" w:customStyle="1" w:styleId="CommentTextChar">
    <w:name w:val="Comment Text Char"/>
    <w:basedOn w:val="DefaultParagraphFont"/>
    <w:link w:val="CommentText"/>
    <w:rsid w:val="00076E9B"/>
    <w:rPr>
      <w:rFonts w:ascii="Arial" w:hAnsi="Arial"/>
      <w:lang w:val="en-GB"/>
    </w:rPr>
  </w:style>
  <w:style w:type="paragraph" w:styleId="CommentSubject">
    <w:name w:val="annotation subject"/>
    <w:basedOn w:val="CommentText"/>
    <w:next w:val="CommentText"/>
    <w:link w:val="CommentSubjectChar"/>
    <w:semiHidden/>
    <w:unhideWhenUsed/>
    <w:rsid w:val="00076E9B"/>
    <w:rPr>
      <w:b/>
      <w:bCs/>
    </w:rPr>
  </w:style>
  <w:style w:type="character" w:customStyle="1" w:styleId="CommentSubjectChar">
    <w:name w:val="Comment Subject Char"/>
    <w:basedOn w:val="CommentTextChar"/>
    <w:link w:val="CommentSubject"/>
    <w:semiHidden/>
    <w:rsid w:val="00076E9B"/>
    <w:rPr>
      <w:rFonts w:ascii="Arial" w:hAnsi="Arial"/>
      <w:b/>
      <w:bCs/>
      <w:lang w:val="en-GB"/>
    </w:rPr>
  </w:style>
  <w:style w:type="paragraph" w:styleId="Revision">
    <w:name w:val="Revision"/>
    <w:hidden/>
    <w:uiPriority w:val="99"/>
    <w:semiHidden/>
    <w:rsid w:val="00303363"/>
    <w:rPr>
      <w:rFonts w:ascii="Arial" w:hAnsi="Arial"/>
      <w:sz w:val="22"/>
      <w:lang w:val="en-GB"/>
    </w:rPr>
  </w:style>
  <w:style w:type="paragraph" w:styleId="Caption">
    <w:name w:val="caption"/>
    <w:basedOn w:val="Normal"/>
    <w:next w:val="Normal"/>
    <w:unhideWhenUsed/>
    <w:qFormat/>
    <w:rsid w:val="008F2FFA"/>
    <w:pPr>
      <w:spacing w:after="200" w:line="240" w:lineRule="auto"/>
    </w:pPr>
    <w:rPr>
      <w:i/>
      <w:iCs/>
      <w:color w:val="1F497D" w:themeColor="text2"/>
      <w:sz w:val="18"/>
      <w:szCs w:val="18"/>
    </w:rPr>
  </w:style>
  <w:style w:type="table" w:styleId="GridTable5Dark">
    <w:name w:val="Grid Table 5 Dark"/>
    <w:basedOn w:val="TableNormal"/>
    <w:uiPriority w:val="50"/>
    <w:rsid w:val="00DD4BE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character" w:styleId="Emphasis">
    <w:name w:val="Emphasis"/>
    <w:basedOn w:val="DefaultParagraphFont"/>
    <w:qFormat/>
    <w:rsid w:val="00B815F3"/>
    <w:rPr>
      <w:i/>
      <w:iCs/>
    </w:rPr>
  </w:style>
  <w:style w:type="paragraph" w:customStyle="1" w:styleId="Guidance">
    <w:name w:val="Guidance"/>
    <w:basedOn w:val="Normal"/>
    <w:rsid w:val="0078445D"/>
    <w:pPr>
      <w:widowControl/>
      <w:pBdr>
        <w:top w:val="nil"/>
        <w:left w:val="nil"/>
        <w:bottom w:val="nil"/>
        <w:right w:val="nil"/>
        <w:between w:val="nil"/>
      </w:pBdr>
      <w:overflowPunct w:val="0"/>
      <w:autoSpaceDE w:val="0"/>
      <w:autoSpaceDN w:val="0"/>
      <w:adjustRightInd w:val="0"/>
      <w:spacing w:after="0" w:line="240" w:lineRule="auto"/>
      <w:jc w:val="both"/>
      <w:textAlignment w:val="baseline"/>
    </w:pPr>
    <w:rPr>
      <w:rFonts w:ascii="Times New Roman" w:eastAsia="Times New Roman" w:hAnsi="Times New Roman"/>
      <w:i/>
      <w:iCs/>
      <w:color w:val="000000"/>
      <w:sz w:val="20"/>
      <w:lang w:eastAsia="ja-JP"/>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C8542F"/>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5285175">
      <w:bodyDiv w:val="1"/>
      <w:marLeft w:val="0"/>
      <w:marRight w:val="0"/>
      <w:marTop w:val="0"/>
      <w:marBottom w:val="0"/>
      <w:divBdr>
        <w:top w:val="none" w:sz="0" w:space="0" w:color="auto"/>
        <w:left w:val="none" w:sz="0" w:space="0" w:color="auto"/>
        <w:bottom w:val="none" w:sz="0" w:space="0" w:color="auto"/>
        <w:right w:val="none" w:sz="0" w:space="0" w:color="auto"/>
      </w:divBdr>
      <w:divsChild>
        <w:div w:id="1389496546">
          <w:marLeft w:val="0"/>
          <w:marRight w:val="0"/>
          <w:marTop w:val="0"/>
          <w:marBottom w:val="360"/>
          <w:divBdr>
            <w:top w:val="none" w:sz="0" w:space="0" w:color="auto"/>
            <w:left w:val="none" w:sz="0" w:space="0" w:color="auto"/>
            <w:bottom w:val="single" w:sz="6" w:space="8" w:color="EFEFEF"/>
            <w:right w:val="none" w:sz="0" w:space="0" w:color="auto"/>
          </w:divBdr>
        </w:div>
      </w:divsChild>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02164124">
      <w:bodyDiv w:val="1"/>
      <w:marLeft w:val="0"/>
      <w:marRight w:val="0"/>
      <w:marTop w:val="0"/>
      <w:marBottom w:val="0"/>
      <w:divBdr>
        <w:top w:val="none" w:sz="0" w:space="0" w:color="auto"/>
        <w:left w:val="none" w:sz="0" w:space="0" w:color="auto"/>
        <w:bottom w:val="none" w:sz="0" w:space="0" w:color="auto"/>
        <w:right w:val="none" w:sz="0" w:space="0" w:color="auto"/>
      </w:divBdr>
    </w:div>
    <w:div w:id="1517386940">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2.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3.xml><?xml version="1.0" encoding="utf-8"?>
<ds:datastoreItem xmlns:ds="http://schemas.openxmlformats.org/officeDocument/2006/customXml" ds:itemID="{CF208E4A-F2AE-40AE-8F14-EE64F9041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704</Words>
  <Characters>4017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Agenda SA4#104</vt:lpstr>
      <vt:lpstr>Agenda SA4#104</vt:lpstr>
    </vt:vector>
  </TitlesOfParts>
  <Company>ETSI</Company>
  <LinksUpToDate>false</LinksUpToDate>
  <CharactersWithSpaces>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Emmanuel Thomas</cp:lastModifiedBy>
  <cp:revision>229</cp:revision>
  <cp:lastPrinted>2016-05-03T09:51:00Z</cp:lastPrinted>
  <dcterms:created xsi:type="dcterms:W3CDTF">2023-08-15T10:32:00Z</dcterms:created>
  <dcterms:modified xsi:type="dcterms:W3CDTF">2023-12-18T15:28:00Z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ies>
</file>